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A21ED" w14:textId="5F59D989" w:rsidR="00674423" w:rsidRPr="007A30DA" w:rsidRDefault="00674423" w:rsidP="00674423">
      <w:pPr>
        <w:pStyle w:val="Subtitle2"/>
        <w:jc w:val="left"/>
        <w:rPr>
          <w:rFonts w:ascii="Times New Roman" w:hAnsi="Times New Roman"/>
          <w:sz w:val="24"/>
          <w:szCs w:val="24"/>
          <w:lang w:val="en-GB"/>
        </w:rPr>
      </w:pPr>
    </w:p>
    <w:p w14:paraId="53C4576A" w14:textId="49CB89C4" w:rsidR="00674423" w:rsidRPr="007A30DA" w:rsidRDefault="00E56B36" w:rsidP="00E56B36">
      <w:pPr>
        <w:suppressAutoHyphens/>
        <w:jc w:val="both"/>
        <w:rPr>
          <w:rFonts w:ascii="Times New Roman" w:hAnsi="Times New Roman" w:cs="Times New Roman"/>
          <w:b/>
          <w:sz w:val="24"/>
          <w:szCs w:val="24"/>
          <w:lang w:val="fr-FR"/>
        </w:rPr>
      </w:pPr>
      <w:r w:rsidRPr="007A30DA">
        <w:rPr>
          <w:rFonts w:ascii="Times New Roman" w:hAnsi="Times New Roman" w:cs="Times New Roman"/>
          <w:b/>
          <w:noProof/>
          <w:sz w:val="24"/>
          <w:szCs w:val="24"/>
          <w:lang w:eastAsia="en-GB"/>
        </w:rPr>
        <w:drawing>
          <wp:inline distT="0" distB="0" distL="0" distR="0" wp14:anchorId="51D41AD6" wp14:editId="3D84DD20">
            <wp:extent cx="5767705" cy="1365885"/>
            <wp:effectExtent l="0" t="0" r="4445" b="5715"/>
            <wp:docPr id="13430541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705" cy="1365885"/>
                    </a:xfrm>
                    <a:prstGeom prst="rect">
                      <a:avLst/>
                    </a:prstGeom>
                    <a:noFill/>
                  </pic:spPr>
                </pic:pic>
              </a:graphicData>
            </a:graphic>
          </wp:inline>
        </w:drawing>
      </w:r>
    </w:p>
    <w:p w14:paraId="122E1030" w14:textId="77777777" w:rsidR="00980DA8" w:rsidRPr="007A30DA" w:rsidRDefault="00980DA8" w:rsidP="004D0F44">
      <w:pPr>
        <w:pStyle w:val="Heading1a"/>
        <w:keepNext w:val="0"/>
        <w:keepLines w:val="0"/>
        <w:tabs>
          <w:tab w:val="clear" w:pos="-720"/>
        </w:tabs>
        <w:suppressAutoHyphens w:val="0"/>
        <w:jc w:val="left"/>
        <w:rPr>
          <w:bCs/>
          <w:smallCaps w:val="0"/>
          <w:sz w:val="24"/>
          <w:szCs w:val="24"/>
        </w:rPr>
      </w:pPr>
    </w:p>
    <w:p w14:paraId="7691100F" w14:textId="4DC11A9F" w:rsidR="00674423" w:rsidRPr="007A30DA" w:rsidRDefault="00674423" w:rsidP="00674423">
      <w:pPr>
        <w:pStyle w:val="Heading1a"/>
        <w:keepNext w:val="0"/>
        <w:keepLines w:val="0"/>
        <w:tabs>
          <w:tab w:val="clear" w:pos="-720"/>
        </w:tabs>
        <w:suppressAutoHyphens w:val="0"/>
        <w:rPr>
          <w:bCs/>
          <w:smallCaps w:val="0"/>
          <w:sz w:val="24"/>
          <w:szCs w:val="24"/>
        </w:rPr>
      </w:pPr>
      <w:r w:rsidRPr="007A30DA">
        <w:rPr>
          <w:bCs/>
          <w:smallCaps w:val="0"/>
          <w:sz w:val="24"/>
          <w:szCs w:val="24"/>
        </w:rPr>
        <w:t>REQUEST FOR EXPRESSIONS OF INTEREST</w:t>
      </w:r>
    </w:p>
    <w:p w14:paraId="0427273F" w14:textId="77777777" w:rsidR="00980DA8" w:rsidRPr="007A30DA" w:rsidRDefault="00980DA8" w:rsidP="00674423">
      <w:pPr>
        <w:pStyle w:val="Heading1a"/>
        <w:keepNext w:val="0"/>
        <w:keepLines w:val="0"/>
        <w:tabs>
          <w:tab w:val="clear" w:pos="-720"/>
        </w:tabs>
        <w:suppressAutoHyphens w:val="0"/>
        <w:rPr>
          <w:bCs/>
          <w:smallCaps w:val="0"/>
          <w:sz w:val="24"/>
          <w:szCs w:val="24"/>
        </w:rPr>
      </w:pPr>
    </w:p>
    <w:p w14:paraId="3621FA00" w14:textId="77777777" w:rsidR="00674423" w:rsidRPr="007A30DA" w:rsidRDefault="00674423" w:rsidP="00674423">
      <w:pPr>
        <w:pStyle w:val="Heading1a"/>
        <w:keepNext w:val="0"/>
        <w:keepLines w:val="0"/>
        <w:tabs>
          <w:tab w:val="clear" w:pos="-720"/>
        </w:tabs>
        <w:suppressAutoHyphens w:val="0"/>
        <w:rPr>
          <w:bCs/>
          <w:smallCaps w:val="0"/>
          <w:sz w:val="24"/>
          <w:szCs w:val="24"/>
        </w:rPr>
      </w:pPr>
      <w:r w:rsidRPr="007A30DA">
        <w:rPr>
          <w:bCs/>
          <w:smallCaps w:val="0"/>
          <w:sz w:val="24"/>
          <w:szCs w:val="24"/>
        </w:rPr>
        <w:t>(CONSULTING SERVICES – FIRMS SELECTION)</w:t>
      </w:r>
    </w:p>
    <w:p w14:paraId="508090DD" w14:textId="77777777" w:rsidR="00674423" w:rsidRPr="007A30DA" w:rsidRDefault="00674423" w:rsidP="00674423">
      <w:pPr>
        <w:suppressAutoHyphens/>
        <w:jc w:val="both"/>
        <w:rPr>
          <w:rFonts w:ascii="Times New Roman" w:hAnsi="Times New Roman" w:cs="Times New Roman"/>
          <w:spacing w:val="-2"/>
          <w:sz w:val="24"/>
          <w:szCs w:val="24"/>
        </w:rPr>
      </w:pPr>
    </w:p>
    <w:p w14:paraId="5F1D4B0B" w14:textId="36AB1D9B" w:rsidR="00674423" w:rsidRPr="007A30DA" w:rsidRDefault="00674423" w:rsidP="00674423">
      <w:pPr>
        <w:suppressAutoHyphens/>
        <w:jc w:val="both"/>
        <w:rPr>
          <w:rFonts w:ascii="Times New Roman" w:hAnsi="Times New Roman" w:cs="Times New Roman"/>
          <w:iCs/>
          <w:spacing w:val="-2"/>
          <w:sz w:val="24"/>
          <w:szCs w:val="24"/>
        </w:rPr>
      </w:pPr>
      <w:r w:rsidRPr="007A30DA">
        <w:rPr>
          <w:rFonts w:ascii="Times New Roman" w:hAnsi="Times New Roman" w:cs="Times New Roman"/>
          <w:iCs/>
          <w:spacing w:val="-2"/>
          <w:sz w:val="24"/>
          <w:szCs w:val="24"/>
        </w:rPr>
        <w:t>Country:</w:t>
      </w:r>
      <w:r w:rsidRPr="007A30DA">
        <w:rPr>
          <w:rFonts w:ascii="Times New Roman" w:hAnsi="Times New Roman" w:cs="Times New Roman"/>
          <w:b/>
          <w:iCs/>
          <w:spacing w:val="-2"/>
          <w:sz w:val="24"/>
          <w:szCs w:val="24"/>
        </w:rPr>
        <w:t xml:space="preserve"> Malawi</w:t>
      </w:r>
    </w:p>
    <w:p w14:paraId="01D4C5E2" w14:textId="674385BD" w:rsidR="00674423" w:rsidRPr="007A30DA" w:rsidRDefault="00674423" w:rsidP="00674423">
      <w:pPr>
        <w:suppressAutoHyphens/>
        <w:jc w:val="both"/>
        <w:rPr>
          <w:rFonts w:ascii="Times New Roman" w:hAnsi="Times New Roman" w:cs="Times New Roman"/>
          <w:sz w:val="24"/>
          <w:szCs w:val="24"/>
        </w:rPr>
      </w:pPr>
      <w:r w:rsidRPr="007A30DA">
        <w:rPr>
          <w:rFonts w:ascii="Times New Roman" w:hAnsi="Times New Roman" w:cs="Times New Roman"/>
          <w:iCs/>
          <w:spacing w:val="-2"/>
          <w:sz w:val="24"/>
          <w:szCs w:val="24"/>
        </w:rPr>
        <w:t>Name of Project:</w:t>
      </w:r>
      <w:r w:rsidRPr="007A30DA">
        <w:rPr>
          <w:rFonts w:ascii="Times New Roman" w:hAnsi="Times New Roman" w:cs="Times New Roman"/>
          <w:spacing w:val="-2"/>
          <w:sz w:val="24"/>
          <w:szCs w:val="24"/>
        </w:rPr>
        <w:t xml:space="preserve"> </w:t>
      </w:r>
      <w:r w:rsidRPr="007A30DA">
        <w:rPr>
          <w:rFonts w:ascii="Times New Roman" w:hAnsi="Times New Roman" w:cs="Times New Roman"/>
          <w:b/>
          <w:sz w:val="24"/>
          <w:szCs w:val="24"/>
        </w:rPr>
        <w:t>Regional Climate Resilience Program for Eastern and Southern Africa 2 (RCRP-2)</w:t>
      </w:r>
    </w:p>
    <w:p w14:paraId="6447429F" w14:textId="77777777" w:rsidR="00674423" w:rsidRPr="007A30DA" w:rsidRDefault="00674423" w:rsidP="00674423">
      <w:pPr>
        <w:pStyle w:val="BodyText"/>
        <w:jc w:val="both"/>
        <w:rPr>
          <w:rFonts w:ascii="Times New Roman" w:hAnsi="Times New Roman"/>
          <w:color w:val="000000"/>
          <w:szCs w:val="24"/>
        </w:rPr>
      </w:pPr>
      <w:r w:rsidRPr="007A30DA">
        <w:rPr>
          <w:rFonts w:ascii="Times New Roman" w:hAnsi="Times New Roman"/>
          <w:szCs w:val="24"/>
        </w:rPr>
        <w:t xml:space="preserve">Project ID.: </w:t>
      </w:r>
      <w:r w:rsidRPr="007A30DA">
        <w:rPr>
          <w:rFonts w:ascii="Times New Roman" w:hAnsi="Times New Roman"/>
          <w:b/>
          <w:szCs w:val="24"/>
        </w:rPr>
        <w:t>P181308</w:t>
      </w:r>
    </w:p>
    <w:p w14:paraId="1CD3AFD8" w14:textId="77777777" w:rsidR="00674423" w:rsidRPr="007A30DA" w:rsidRDefault="00674423" w:rsidP="00674423">
      <w:pPr>
        <w:pStyle w:val="BodyText"/>
        <w:jc w:val="both"/>
        <w:rPr>
          <w:rFonts w:ascii="Times New Roman" w:hAnsi="Times New Roman"/>
          <w:b/>
          <w:szCs w:val="24"/>
        </w:rPr>
      </w:pPr>
    </w:p>
    <w:p w14:paraId="56729A64" w14:textId="0DD5907F" w:rsidR="009F0B7F" w:rsidRPr="007A30DA" w:rsidRDefault="00674423" w:rsidP="00992C4D">
      <w:pPr>
        <w:pBdr>
          <w:top w:val="nil"/>
          <w:left w:val="nil"/>
          <w:bottom w:val="nil"/>
          <w:right w:val="nil"/>
          <w:between w:val="nil"/>
        </w:pBdr>
        <w:jc w:val="both"/>
        <w:rPr>
          <w:rFonts w:ascii="Times New Roman" w:hAnsi="Times New Roman" w:cs="Times New Roman"/>
          <w:b/>
          <w:color w:val="3F4257"/>
          <w:sz w:val="24"/>
          <w:szCs w:val="24"/>
          <w:shd w:val="clear" w:color="auto" w:fill="FFFFFF"/>
          <w:lang w:val="en-ZW"/>
        </w:rPr>
      </w:pPr>
      <w:r w:rsidRPr="007A30DA">
        <w:rPr>
          <w:rFonts w:ascii="Times New Roman" w:hAnsi="Times New Roman" w:cs="Times New Roman"/>
          <w:sz w:val="24"/>
          <w:szCs w:val="24"/>
        </w:rPr>
        <w:t>Assignment Title:</w:t>
      </w:r>
      <w:r w:rsidRPr="007A30DA">
        <w:rPr>
          <w:rFonts w:ascii="Times New Roman" w:hAnsi="Times New Roman" w:cs="Times New Roman"/>
          <w:color w:val="3F4257"/>
          <w:sz w:val="24"/>
          <w:szCs w:val="24"/>
          <w:shd w:val="clear" w:color="auto" w:fill="FFFFFF"/>
        </w:rPr>
        <w:t xml:space="preserve"> </w:t>
      </w:r>
      <w:bookmarkStart w:id="0" w:name="_Hlk196724052"/>
      <w:bookmarkStart w:id="1" w:name="_Hlk164071025"/>
      <w:r w:rsidR="00B86A6E" w:rsidRPr="007A30DA">
        <w:rPr>
          <w:rFonts w:ascii="Times New Roman" w:hAnsi="Times New Roman" w:cs="Times New Roman"/>
          <w:b/>
          <w:bCs/>
          <w:sz w:val="24"/>
          <w:szCs w:val="24"/>
          <w:lang w:eastAsia="en-GB"/>
        </w:rPr>
        <w:t>Consultancy for Third Party Monitoring Firm for Environmental and Social Compliance</w:t>
      </w:r>
      <w:r w:rsidR="00FE5560">
        <w:rPr>
          <w:rFonts w:ascii="Times New Roman" w:hAnsi="Times New Roman" w:cs="Times New Roman"/>
          <w:b/>
          <w:bCs/>
          <w:sz w:val="24"/>
          <w:szCs w:val="24"/>
          <w:lang w:eastAsia="en-GB"/>
        </w:rPr>
        <w:t xml:space="preserve"> Monitoring</w:t>
      </w:r>
    </w:p>
    <w:bookmarkEnd w:id="0"/>
    <w:bookmarkEnd w:id="1"/>
    <w:p w14:paraId="08A75F61" w14:textId="422B0631" w:rsidR="00674423" w:rsidRPr="007A30DA" w:rsidRDefault="00674423" w:rsidP="00C073BD">
      <w:pPr>
        <w:pBdr>
          <w:top w:val="nil"/>
          <w:left w:val="nil"/>
          <w:bottom w:val="nil"/>
          <w:right w:val="nil"/>
          <w:between w:val="nil"/>
        </w:pBdr>
        <w:jc w:val="both"/>
        <w:rPr>
          <w:rFonts w:ascii="Times New Roman" w:hAnsi="Times New Roman" w:cs="Times New Roman"/>
          <w:b/>
          <w:spacing w:val="-2"/>
          <w:sz w:val="24"/>
          <w:szCs w:val="24"/>
        </w:rPr>
      </w:pPr>
      <w:r w:rsidRPr="007A30DA">
        <w:rPr>
          <w:rFonts w:ascii="Times New Roman" w:hAnsi="Times New Roman" w:cs="Times New Roman"/>
          <w:b/>
          <w:spacing w:val="-2"/>
          <w:sz w:val="24"/>
          <w:szCs w:val="24"/>
        </w:rPr>
        <w:t>Reference No</w:t>
      </w:r>
      <w:r w:rsidR="006A7F86" w:rsidRPr="007A30DA">
        <w:rPr>
          <w:rFonts w:ascii="Times New Roman" w:hAnsi="Times New Roman" w:cs="Times New Roman"/>
          <w:spacing w:val="-2"/>
          <w:sz w:val="24"/>
          <w:szCs w:val="24"/>
        </w:rPr>
        <w:t>.</w:t>
      </w:r>
      <w:r w:rsidR="00BA281D" w:rsidRPr="007A30DA">
        <w:rPr>
          <w:rFonts w:ascii="Open Sans" w:hAnsi="Open Sans" w:cs="Open Sans"/>
          <w:color w:val="3F4257"/>
          <w:sz w:val="24"/>
          <w:szCs w:val="24"/>
          <w:shd w:val="clear" w:color="auto" w:fill="FFFFFF"/>
        </w:rPr>
        <w:t xml:space="preserve"> </w:t>
      </w:r>
      <w:r w:rsidR="00BA281D" w:rsidRPr="007A30DA">
        <w:rPr>
          <w:rFonts w:ascii="Times New Roman" w:hAnsi="Times New Roman" w:cs="Times New Roman"/>
          <w:spacing w:val="-2"/>
          <w:sz w:val="24"/>
          <w:szCs w:val="24"/>
        </w:rPr>
        <w:t>MW-EP&amp;D-505803-CS-QCBS</w:t>
      </w:r>
    </w:p>
    <w:p w14:paraId="46894011" w14:textId="790E2A63" w:rsidR="00247EC3" w:rsidRPr="008E4CBD" w:rsidRDefault="00247EC3" w:rsidP="000E578F">
      <w:pPr>
        <w:jc w:val="both"/>
        <w:rPr>
          <w:rFonts w:ascii="Times New Roman" w:hAnsi="Times New Roman" w:cs="Times New Roman"/>
          <w:sz w:val="24"/>
          <w:szCs w:val="24"/>
          <w:lang w:val="it-IT"/>
        </w:rPr>
      </w:pPr>
      <w:r w:rsidRPr="008E4CBD">
        <w:rPr>
          <w:rFonts w:ascii="Times New Roman" w:hAnsi="Times New Roman" w:cs="Times New Roman"/>
          <w:b/>
          <w:bCs/>
          <w:sz w:val="24"/>
          <w:szCs w:val="24"/>
          <w:lang w:val="it-IT"/>
        </w:rPr>
        <w:t>Loan No. /</w:t>
      </w:r>
      <w:r w:rsidR="007528D8" w:rsidRPr="008E4CBD">
        <w:rPr>
          <w:rFonts w:ascii="Times New Roman" w:hAnsi="Times New Roman" w:cs="Times New Roman"/>
          <w:b/>
          <w:bCs/>
          <w:sz w:val="24"/>
          <w:szCs w:val="24"/>
          <w:lang w:val="it-IT"/>
        </w:rPr>
        <w:t>Gran</w:t>
      </w:r>
      <w:r w:rsidRPr="008E4CBD">
        <w:rPr>
          <w:rFonts w:ascii="Times New Roman" w:hAnsi="Times New Roman" w:cs="Times New Roman"/>
          <w:b/>
          <w:bCs/>
          <w:sz w:val="24"/>
          <w:szCs w:val="24"/>
          <w:lang w:val="it-IT"/>
        </w:rPr>
        <w:t>t No</w:t>
      </w:r>
      <w:r w:rsidRPr="008E4CBD">
        <w:rPr>
          <w:rFonts w:ascii="Times New Roman" w:hAnsi="Times New Roman" w:cs="Times New Roman"/>
          <w:sz w:val="24"/>
          <w:szCs w:val="24"/>
          <w:lang w:val="it-IT"/>
        </w:rPr>
        <w:t>.: IDA-</w:t>
      </w:r>
      <w:r w:rsidR="00104862" w:rsidRPr="008E4CBD">
        <w:rPr>
          <w:rFonts w:ascii="Times New Roman" w:hAnsi="Times New Roman" w:cs="Times New Roman"/>
          <w:sz w:val="24"/>
          <w:szCs w:val="24"/>
          <w:lang w:val="it-IT"/>
        </w:rPr>
        <w:t>E2800</w:t>
      </w:r>
    </w:p>
    <w:p w14:paraId="064CA1D4" w14:textId="78330AFE" w:rsidR="00247EC3" w:rsidRPr="007A30DA" w:rsidRDefault="00247EC3" w:rsidP="000E578F">
      <w:pPr>
        <w:jc w:val="both"/>
        <w:rPr>
          <w:rFonts w:ascii="Times New Roman" w:hAnsi="Times New Roman" w:cs="Times New Roman"/>
          <w:b/>
          <w:bCs/>
          <w:sz w:val="24"/>
          <w:szCs w:val="24"/>
          <w:lang w:val="en-US"/>
        </w:rPr>
      </w:pPr>
      <w:r w:rsidRPr="007A30DA">
        <w:rPr>
          <w:rFonts w:ascii="Times New Roman" w:hAnsi="Times New Roman" w:cs="Times New Roman"/>
          <w:b/>
          <w:bCs/>
          <w:sz w:val="24"/>
          <w:szCs w:val="24"/>
          <w:lang w:val="en-US"/>
        </w:rPr>
        <w:t>Issue date: </w:t>
      </w:r>
      <w:r w:rsidR="00FE5560">
        <w:rPr>
          <w:rFonts w:ascii="Times New Roman" w:hAnsi="Times New Roman" w:cs="Times New Roman"/>
          <w:b/>
          <w:bCs/>
          <w:sz w:val="24"/>
          <w:szCs w:val="24"/>
          <w:lang w:val="en-US"/>
        </w:rPr>
        <w:t>22</w:t>
      </w:r>
      <w:r w:rsidR="00FE5560" w:rsidRPr="00FE5560">
        <w:rPr>
          <w:rFonts w:ascii="Times New Roman" w:hAnsi="Times New Roman" w:cs="Times New Roman"/>
          <w:b/>
          <w:bCs/>
          <w:sz w:val="24"/>
          <w:szCs w:val="24"/>
          <w:vertAlign w:val="superscript"/>
          <w:lang w:val="en-US"/>
        </w:rPr>
        <w:t>nd</w:t>
      </w:r>
      <w:r w:rsidR="00FE5560">
        <w:rPr>
          <w:rFonts w:ascii="Times New Roman" w:hAnsi="Times New Roman" w:cs="Times New Roman"/>
          <w:b/>
          <w:bCs/>
          <w:sz w:val="24"/>
          <w:szCs w:val="24"/>
          <w:lang w:val="en-US"/>
        </w:rPr>
        <w:t xml:space="preserve"> October</w:t>
      </w:r>
      <w:r w:rsidRPr="007A30DA">
        <w:rPr>
          <w:rFonts w:ascii="Times New Roman" w:hAnsi="Times New Roman" w:cs="Times New Roman"/>
          <w:b/>
          <w:bCs/>
          <w:sz w:val="24"/>
          <w:szCs w:val="24"/>
          <w:lang w:val="en-US"/>
        </w:rPr>
        <w:t xml:space="preserve"> 202</w:t>
      </w:r>
      <w:r w:rsidR="00931B37" w:rsidRPr="007A30DA">
        <w:rPr>
          <w:rFonts w:ascii="Times New Roman" w:hAnsi="Times New Roman" w:cs="Times New Roman"/>
          <w:b/>
          <w:bCs/>
          <w:sz w:val="24"/>
          <w:szCs w:val="24"/>
          <w:lang w:val="en-US"/>
        </w:rPr>
        <w:t>5</w:t>
      </w:r>
    </w:p>
    <w:p w14:paraId="3A2D2FD4" w14:textId="5CF8B33F" w:rsidR="0034011A" w:rsidRPr="007A30DA" w:rsidRDefault="0034011A" w:rsidP="000E578F">
      <w:pPr>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 xml:space="preserve">The Government of Malawi (GoM) has </w:t>
      </w:r>
      <w:r w:rsidR="00EC2CD4" w:rsidRPr="007A30DA">
        <w:rPr>
          <w:rFonts w:ascii="Times New Roman" w:hAnsi="Times New Roman" w:cs="Times New Roman"/>
          <w:sz w:val="24"/>
          <w:szCs w:val="24"/>
          <w:lang w:val="en-US"/>
        </w:rPr>
        <w:t xml:space="preserve">received financing from the World Bank toward the cost of the </w:t>
      </w:r>
      <w:r w:rsidRPr="007A30DA">
        <w:rPr>
          <w:rFonts w:ascii="Times New Roman" w:hAnsi="Times New Roman" w:cs="Times New Roman"/>
          <w:sz w:val="24"/>
          <w:szCs w:val="24"/>
          <w:lang w:val="en-US"/>
        </w:rPr>
        <w:t>Regional Climate Resilience Program for Eastern and Southern Africa 2 – Malawi (RCRP2-MW)</w:t>
      </w:r>
      <w:r w:rsidR="00546A4A" w:rsidRPr="007A30DA">
        <w:rPr>
          <w:rFonts w:ascii="Times New Roman" w:hAnsi="Times New Roman" w:cs="Times New Roman"/>
          <w:sz w:val="24"/>
          <w:szCs w:val="24"/>
          <w:lang w:val="en-US"/>
        </w:rPr>
        <w:t xml:space="preserve"> </w:t>
      </w:r>
      <w:r w:rsidRPr="007A30DA">
        <w:rPr>
          <w:rFonts w:ascii="Times New Roman" w:hAnsi="Times New Roman" w:cs="Times New Roman"/>
          <w:sz w:val="24"/>
          <w:szCs w:val="24"/>
          <w:lang w:val="en-US"/>
        </w:rPr>
        <w:t xml:space="preserve">to undertake various rehabilitation and maintenance works </w:t>
      </w:r>
      <w:r w:rsidR="00546A4A" w:rsidRPr="007A30DA">
        <w:rPr>
          <w:rFonts w:ascii="Times New Roman" w:hAnsi="Times New Roman" w:cs="Times New Roman"/>
          <w:sz w:val="24"/>
          <w:szCs w:val="24"/>
          <w:lang w:val="en-US"/>
        </w:rPr>
        <w:t xml:space="preserve">and </w:t>
      </w:r>
      <w:r w:rsidRPr="007A30DA">
        <w:rPr>
          <w:rFonts w:ascii="Times New Roman" w:hAnsi="Times New Roman" w:cs="Times New Roman"/>
          <w:sz w:val="24"/>
          <w:szCs w:val="24"/>
          <w:lang w:val="en-US"/>
        </w:rPr>
        <w:t>to build climate resilience in some districts affected by Cyclone Freddy</w:t>
      </w:r>
      <w:r w:rsidR="00C133B1" w:rsidRPr="007A30DA">
        <w:rPr>
          <w:rFonts w:ascii="Times New Roman" w:hAnsi="Times New Roman" w:cs="Times New Roman"/>
          <w:sz w:val="24"/>
          <w:szCs w:val="24"/>
          <w:lang w:val="en-US"/>
        </w:rPr>
        <w:t>, and intends to apply part of the proceeds for consulting services.</w:t>
      </w:r>
    </w:p>
    <w:p w14:paraId="54A6EBC3" w14:textId="0DC6C420" w:rsidR="00C133B1" w:rsidRPr="007A30DA" w:rsidRDefault="00C133B1" w:rsidP="00C133B1">
      <w:pPr>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The consulting services include</w:t>
      </w:r>
      <w:r w:rsidR="00331424" w:rsidRPr="007A30DA">
        <w:rPr>
          <w:rFonts w:ascii="Times New Roman" w:hAnsi="Times New Roman" w:cs="Times New Roman"/>
          <w:sz w:val="24"/>
          <w:szCs w:val="24"/>
          <w:lang w:val="en-US"/>
        </w:rPr>
        <w:t xml:space="preserve"> </w:t>
      </w:r>
      <w:r w:rsidR="00030E60">
        <w:rPr>
          <w:rFonts w:ascii="Times New Roman" w:hAnsi="Times New Roman" w:cs="Times New Roman"/>
          <w:sz w:val="24"/>
          <w:szCs w:val="24"/>
          <w:lang w:val="en-US"/>
        </w:rPr>
        <w:t xml:space="preserve">consultancy for a third-party monitoring firm to provide independent support to the RCRP 2 on </w:t>
      </w:r>
      <w:r w:rsidR="00331424" w:rsidRPr="007A30DA">
        <w:rPr>
          <w:rFonts w:ascii="Times New Roman" w:hAnsi="Times New Roman" w:cs="Times New Roman"/>
          <w:sz w:val="24"/>
          <w:szCs w:val="24"/>
        </w:rPr>
        <w:t xml:space="preserve">environmental and social compliance monitoring. The firm will be responsible for </w:t>
      </w:r>
      <w:r w:rsidR="00331424" w:rsidRPr="007A30DA">
        <w:rPr>
          <w:rFonts w:ascii="Times New Roman" w:hAnsi="Times New Roman" w:cs="Times New Roman"/>
          <w:sz w:val="24"/>
          <w:szCs w:val="24"/>
          <w:lang w:val="en-US"/>
        </w:rPr>
        <w:t xml:space="preserve">collecting, </w:t>
      </w:r>
      <w:proofErr w:type="spellStart"/>
      <w:r w:rsidR="00030E60">
        <w:rPr>
          <w:rFonts w:ascii="Times New Roman" w:hAnsi="Times New Roman" w:cs="Times New Roman"/>
          <w:sz w:val="24"/>
          <w:szCs w:val="24"/>
          <w:lang w:val="en-US"/>
        </w:rPr>
        <w:t>analysing</w:t>
      </w:r>
      <w:proofErr w:type="spellEnd"/>
      <w:r w:rsidR="00331424" w:rsidRPr="007A30DA">
        <w:rPr>
          <w:rFonts w:ascii="Times New Roman" w:hAnsi="Times New Roman" w:cs="Times New Roman"/>
          <w:sz w:val="24"/>
          <w:szCs w:val="24"/>
          <w:lang w:val="en-US"/>
        </w:rPr>
        <w:t>, and reviewing information to ensure that implementation of interventions under the program is adhering to the obligations related to environmental and social requirements as stipulated in the project’s environmental and social instruments</w:t>
      </w:r>
      <w:r w:rsidR="00030E60">
        <w:rPr>
          <w:rFonts w:ascii="Times New Roman" w:hAnsi="Times New Roman" w:cs="Times New Roman"/>
          <w:sz w:val="24"/>
          <w:szCs w:val="24"/>
          <w:lang w:val="en-US"/>
        </w:rPr>
        <w:t>,</w:t>
      </w:r>
      <w:r w:rsidR="00331424" w:rsidRPr="007A30DA">
        <w:rPr>
          <w:rFonts w:ascii="Times New Roman" w:hAnsi="Times New Roman" w:cs="Times New Roman"/>
          <w:sz w:val="24"/>
          <w:szCs w:val="24"/>
          <w:lang w:val="en-US"/>
        </w:rPr>
        <w:t xml:space="preserve"> namely: the ESCP, ESMF, GRM Handbook, SEP, RPF, RAPs, ESIAs/ESMPs and GBV/SEA/SH prevention and response plans</w:t>
      </w:r>
      <w:r w:rsidR="00030E60">
        <w:rPr>
          <w:rFonts w:ascii="Times New Roman" w:hAnsi="Times New Roman" w:cs="Times New Roman"/>
          <w:sz w:val="24"/>
          <w:szCs w:val="24"/>
          <w:lang w:val="en-US"/>
        </w:rPr>
        <w:t>,</w:t>
      </w:r>
      <w:r w:rsidR="00331424" w:rsidRPr="007A30DA">
        <w:rPr>
          <w:rFonts w:ascii="Times New Roman" w:hAnsi="Times New Roman" w:cs="Times New Roman"/>
          <w:sz w:val="24"/>
          <w:szCs w:val="24"/>
          <w:lang w:val="en-US"/>
        </w:rPr>
        <w:t xml:space="preserve"> among others</w:t>
      </w:r>
      <w:r w:rsidR="00030E60">
        <w:rPr>
          <w:rFonts w:ascii="Times New Roman" w:hAnsi="Times New Roman" w:cs="Times New Roman"/>
          <w:sz w:val="24"/>
          <w:szCs w:val="24"/>
          <w:lang w:val="en-US"/>
        </w:rPr>
        <w:t>,</w:t>
      </w:r>
      <w:r w:rsidR="00331424" w:rsidRPr="007A30DA">
        <w:rPr>
          <w:rFonts w:ascii="Times New Roman" w:hAnsi="Times New Roman" w:cs="Times New Roman"/>
          <w:sz w:val="24"/>
          <w:szCs w:val="24"/>
          <w:lang w:val="en-US"/>
        </w:rPr>
        <w:t xml:space="preserve"> prepared for different sub-project</w:t>
      </w:r>
      <w:r w:rsidR="00776FBE">
        <w:rPr>
          <w:rFonts w:ascii="Times New Roman" w:hAnsi="Times New Roman" w:cs="Times New Roman"/>
          <w:sz w:val="24"/>
          <w:szCs w:val="24"/>
          <w:lang w:val="en-US"/>
        </w:rPr>
        <w:t>s</w:t>
      </w:r>
      <w:r w:rsidR="00331424" w:rsidRPr="007A30DA">
        <w:rPr>
          <w:rFonts w:ascii="Times New Roman" w:hAnsi="Times New Roman" w:cs="Times New Roman"/>
          <w:sz w:val="24"/>
          <w:szCs w:val="24"/>
          <w:lang w:val="en-US"/>
        </w:rPr>
        <w:t xml:space="preserve"> activities.  </w:t>
      </w:r>
      <w:r w:rsidRPr="007A30DA">
        <w:rPr>
          <w:rFonts w:ascii="Times New Roman" w:hAnsi="Times New Roman" w:cs="Times New Roman"/>
          <w:sz w:val="24"/>
          <w:szCs w:val="24"/>
          <w:lang w:val="en-US"/>
        </w:rPr>
        <w:t xml:space="preserve">The assignment is expected to be implemented within a period of </w:t>
      </w:r>
      <w:r w:rsidR="007206A9" w:rsidRPr="007A30DA">
        <w:rPr>
          <w:rFonts w:ascii="Times New Roman" w:hAnsi="Times New Roman" w:cs="Times New Roman"/>
          <w:sz w:val="24"/>
          <w:szCs w:val="24"/>
          <w:lang w:val="en-US"/>
        </w:rPr>
        <w:t>3</w:t>
      </w:r>
      <w:r w:rsidRPr="007A30DA">
        <w:rPr>
          <w:rFonts w:ascii="Times New Roman" w:hAnsi="Times New Roman" w:cs="Times New Roman"/>
          <w:sz w:val="24"/>
          <w:szCs w:val="24"/>
          <w:lang w:val="en-US"/>
        </w:rPr>
        <w:t xml:space="preserve"> </w:t>
      </w:r>
      <w:r w:rsidR="007206A9" w:rsidRPr="007A30DA">
        <w:rPr>
          <w:rFonts w:ascii="Times New Roman" w:hAnsi="Times New Roman" w:cs="Times New Roman"/>
          <w:sz w:val="24"/>
          <w:szCs w:val="24"/>
          <w:lang w:val="en-US"/>
        </w:rPr>
        <w:t>Years</w:t>
      </w:r>
      <w:r w:rsidRPr="007A30DA">
        <w:rPr>
          <w:rFonts w:ascii="Times New Roman" w:hAnsi="Times New Roman" w:cs="Times New Roman"/>
          <w:sz w:val="24"/>
          <w:szCs w:val="24"/>
          <w:lang w:val="en-US"/>
        </w:rPr>
        <w:t xml:space="preserve"> with an estimated total </w:t>
      </w:r>
      <w:r w:rsidR="00030E60">
        <w:rPr>
          <w:rFonts w:ascii="Times New Roman" w:hAnsi="Times New Roman" w:cs="Times New Roman"/>
          <w:sz w:val="24"/>
          <w:szCs w:val="24"/>
          <w:lang w:val="en-US"/>
        </w:rPr>
        <w:t>man-months</w:t>
      </w:r>
      <w:r w:rsidRPr="007A30DA">
        <w:rPr>
          <w:rFonts w:ascii="Times New Roman" w:hAnsi="Times New Roman" w:cs="Times New Roman"/>
          <w:sz w:val="24"/>
          <w:szCs w:val="24"/>
          <w:lang w:val="en-US"/>
        </w:rPr>
        <w:t xml:space="preserve"> of </w:t>
      </w:r>
      <w:r w:rsidR="00C04317" w:rsidRPr="00FE5560">
        <w:rPr>
          <w:rFonts w:ascii="Times New Roman" w:hAnsi="Times New Roman" w:cs="Times New Roman"/>
          <w:sz w:val="24"/>
          <w:szCs w:val="24"/>
          <w:lang w:val="en-US"/>
        </w:rPr>
        <w:t>18 (6 per year)</w:t>
      </w:r>
      <w:r w:rsidR="000F21AD" w:rsidRPr="007A30DA">
        <w:rPr>
          <w:rFonts w:ascii="Times New Roman" w:hAnsi="Times New Roman" w:cs="Times New Roman"/>
          <w:bCs/>
          <w:sz w:val="24"/>
          <w:szCs w:val="24"/>
          <w:lang w:val="en-US"/>
        </w:rPr>
        <w:t>.</w:t>
      </w:r>
    </w:p>
    <w:p w14:paraId="5EB3C3CE" w14:textId="7E6DB289" w:rsidR="00C073BD" w:rsidRPr="007A30DA" w:rsidRDefault="00643820" w:rsidP="000E578F">
      <w:pPr>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lastRenderedPageBreak/>
        <w:t>The main objective of this assignment is to</w:t>
      </w:r>
      <w:r w:rsidR="00BA7ECE" w:rsidRPr="007A30DA">
        <w:rPr>
          <w:rFonts w:ascii="Times New Roman" w:hAnsi="Times New Roman" w:cs="Times New Roman"/>
          <w:sz w:val="24"/>
          <w:szCs w:val="24"/>
          <w:lang w:val="en-US"/>
        </w:rPr>
        <w:t xml:space="preserve"> ensure E&amp;S compli</w:t>
      </w:r>
      <w:r w:rsidR="00642FE0" w:rsidRPr="007A30DA">
        <w:rPr>
          <w:rFonts w:ascii="Times New Roman" w:hAnsi="Times New Roman" w:cs="Times New Roman"/>
          <w:sz w:val="24"/>
          <w:szCs w:val="24"/>
          <w:lang w:val="en-US"/>
        </w:rPr>
        <w:t>ance</w:t>
      </w:r>
      <w:r w:rsidR="00C71502" w:rsidRPr="007A30DA">
        <w:rPr>
          <w:rFonts w:ascii="Times New Roman" w:hAnsi="Times New Roman" w:cs="Times New Roman"/>
          <w:sz w:val="24"/>
          <w:szCs w:val="24"/>
          <w:lang w:val="en-US"/>
        </w:rPr>
        <w:t xml:space="preserve"> by chec</w:t>
      </w:r>
      <w:r w:rsidR="00A53BF4" w:rsidRPr="007A30DA">
        <w:rPr>
          <w:rFonts w:ascii="Times New Roman" w:hAnsi="Times New Roman" w:cs="Times New Roman"/>
          <w:sz w:val="24"/>
          <w:szCs w:val="24"/>
          <w:lang w:val="en-US"/>
        </w:rPr>
        <w:t xml:space="preserve">king if </w:t>
      </w:r>
      <w:r w:rsidR="00776FBE">
        <w:rPr>
          <w:rFonts w:ascii="Times New Roman" w:hAnsi="Times New Roman" w:cs="Times New Roman"/>
          <w:sz w:val="24"/>
          <w:szCs w:val="24"/>
          <w:lang w:val="en-US"/>
        </w:rPr>
        <w:t xml:space="preserve">there is adherence </w:t>
      </w:r>
      <w:r w:rsidR="00A53BF4" w:rsidRPr="007A30DA">
        <w:rPr>
          <w:rFonts w:ascii="Times New Roman" w:hAnsi="Times New Roman" w:cs="Times New Roman"/>
          <w:sz w:val="24"/>
          <w:szCs w:val="24"/>
          <w:lang w:val="en-US"/>
        </w:rPr>
        <w:t xml:space="preserve">to the </w:t>
      </w:r>
      <w:r w:rsidR="006D2E14" w:rsidRPr="007A30DA">
        <w:rPr>
          <w:rFonts w:ascii="Times New Roman" w:hAnsi="Times New Roman" w:cs="Times New Roman"/>
          <w:sz w:val="24"/>
          <w:szCs w:val="24"/>
          <w:lang w:val="en-US"/>
        </w:rPr>
        <w:t>environmental and social safeguard</w:t>
      </w:r>
      <w:r w:rsidR="00776FBE">
        <w:rPr>
          <w:rFonts w:ascii="Times New Roman" w:hAnsi="Times New Roman" w:cs="Times New Roman"/>
          <w:sz w:val="24"/>
          <w:szCs w:val="24"/>
          <w:lang w:val="en-US"/>
        </w:rPr>
        <w:t>s</w:t>
      </w:r>
      <w:r w:rsidR="006D2E14" w:rsidRPr="007A30DA">
        <w:rPr>
          <w:rFonts w:ascii="Times New Roman" w:hAnsi="Times New Roman" w:cs="Times New Roman"/>
          <w:sz w:val="24"/>
          <w:szCs w:val="24"/>
          <w:lang w:val="en-US"/>
        </w:rPr>
        <w:t xml:space="preserve"> regulations</w:t>
      </w:r>
      <w:r w:rsidR="00553CEF" w:rsidRPr="007A30DA">
        <w:rPr>
          <w:rFonts w:ascii="Times New Roman" w:hAnsi="Times New Roman" w:cs="Times New Roman"/>
          <w:sz w:val="24"/>
          <w:szCs w:val="24"/>
          <w:lang w:val="en-US"/>
        </w:rPr>
        <w:t xml:space="preserve">, monitor </w:t>
      </w:r>
      <w:r w:rsidR="00BD19EA" w:rsidRPr="007A30DA">
        <w:rPr>
          <w:rFonts w:ascii="Times New Roman" w:hAnsi="Times New Roman" w:cs="Times New Roman"/>
          <w:sz w:val="24"/>
          <w:szCs w:val="24"/>
          <w:lang w:val="en-US"/>
        </w:rPr>
        <w:t>the implementation of E&amp;S</w:t>
      </w:r>
      <w:r w:rsidR="0056789F" w:rsidRPr="007A30DA">
        <w:rPr>
          <w:rFonts w:ascii="Times New Roman" w:hAnsi="Times New Roman" w:cs="Times New Roman"/>
          <w:sz w:val="24"/>
          <w:szCs w:val="24"/>
          <w:lang w:val="en-US"/>
        </w:rPr>
        <w:t xml:space="preserve"> related measures</w:t>
      </w:r>
      <w:r w:rsidR="00495712" w:rsidRPr="007A30DA">
        <w:rPr>
          <w:rFonts w:ascii="Times New Roman" w:hAnsi="Times New Roman" w:cs="Times New Roman"/>
          <w:sz w:val="24"/>
          <w:szCs w:val="24"/>
          <w:lang w:val="en-US"/>
        </w:rPr>
        <w:t>,</w:t>
      </w:r>
      <w:r w:rsidR="002F2B22" w:rsidRPr="007A30DA">
        <w:rPr>
          <w:rFonts w:ascii="Times New Roman" w:hAnsi="Times New Roman" w:cs="Times New Roman"/>
          <w:sz w:val="24"/>
          <w:szCs w:val="24"/>
          <w:lang w:val="en-US"/>
        </w:rPr>
        <w:t xml:space="preserve"> facil</w:t>
      </w:r>
      <w:r w:rsidR="00547D14" w:rsidRPr="007A30DA">
        <w:rPr>
          <w:rFonts w:ascii="Times New Roman" w:hAnsi="Times New Roman" w:cs="Times New Roman"/>
          <w:sz w:val="24"/>
          <w:szCs w:val="24"/>
          <w:lang w:val="en-US"/>
        </w:rPr>
        <w:t>itate the identification of potential or actual environme</w:t>
      </w:r>
      <w:r w:rsidR="009F1DF2" w:rsidRPr="007A30DA">
        <w:rPr>
          <w:rFonts w:ascii="Times New Roman" w:hAnsi="Times New Roman" w:cs="Times New Roman"/>
          <w:sz w:val="24"/>
          <w:szCs w:val="24"/>
          <w:lang w:val="en-US"/>
        </w:rPr>
        <w:t xml:space="preserve">ntal and social non-compliance and </w:t>
      </w:r>
      <w:r w:rsidR="00434B98" w:rsidRPr="007A30DA">
        <w:rPr>
          <w:rFonts w:ascii="Times New Roman" w:hAnsi="Times New Roman" w:cs="Times New Roman"/>
          <w:sz w:val="24"/>
          <w:szCs w:val="24"/>
          <w:lang w:val="en-US"/>
        </w:rPr>
        <w:t>unmitigated</w:t>
      </w:r>
      <w:r w:rsidR="0008787B" w:rsidRPr="007A30DA">
        <w:rPr>
          <w:rFonts w:ascii="Times New Roman" w:hAnsi="Times New Roman" w:cs="Times New Roman"/>
          <w:sz w:val="24"/>
          <w:szCs w:val="24"/>
          <w:lang w:val="en-US"/>
        </w:rPr>
        <w:t>/</w:t>
      </w:r>
      <w:r w:rsidR="0008787B" w:rsidRPr="007A30DA">
        <w:rPr>
          <w:rFonts w:ascii="Arial" w:eastAsia="Times New Roman" w:hAnsi="Arial" w:cs="Arial"/>
          <w:kern w:val="0"/>
          <w:sz w:val="24"/>
          <w:szCs w:val="24"/>
          <w:lang w:val="en-US"/>
          <w14:ligatures w14:val="none"/>
        </w:rPr>
        <w:t xml:space="preserve"> </w:t>
      </w:r>
      <w:r w:rsidR="0008787B" w:rsidRPr="007A30DA">
        <w:rPr>
          <w:rFonts w:ascii="Times New Roman" w:hAnsi="Times New Roman" w:cs="Times New Roman"/>
          <w:sz w:val="24"/>
          <w:szCs w:val="24"/>
          <w:lang w:val="en-US"/>
        </w:rPr>
        <w:t>previously unidentified risks or impacts and provide recommendations for remedial actions to address non-compliance or issues</w:t>
      </w:r>
      <w:r w:rsidR="00537B52" w:rsidRPr="007A30DA">
        <w:rPr>
          <w:rFonts w:ascii="Times New Roman" w:hAnsi="Times New Roman" w:cs="Times New Roman"/>
          <w:sz w:val="24"/>
          <w:szCs w:val="24"/>
          <w:lang w:val="en-US"/>
        </w:rPr>
        <w:t>,</w:t>
      </w:r>
      <w:r w:rsidR="00537B52" w:rsidRPr="007A30DA">
        <w:rPr>
          <w:rFonts w:ascii="Arial" w:eastAsia="Times New Roman" w:hAnsi="Arial" w:cs="Arial"/>
          <w:kern w:val="0"/>
          <w:sz w:val="24"/>
          <w:szCs w:val="24"/>
          <w:lang w:val="en-US"/>
          <w14:ligatures w14:val="none"/>
        </w:rPr>
        <w:t xml:space="preserve"> </w:t>
      </w:r>
      <w:r w:rsidR="00537B52" w:rsidRPr="007A30DA">
        <w:rPr>
          <w:rFonts w:ascii="Times New Roman" w:hAnsi="Times New Roman" w:cs="Times New Roman"/>
          <w:sz w:val="24"/>
          <w:szCs w:val="24"/>
          <w:lang w:val="en-US"/>
        </w:rPr>
        <w:t>enhance transparency and accountability through independent monitoring and reporting on the environmental and social performance of the program</w:t>
      </w:r>
      <w:r w:rsidR="00D024ED" w:rsidRPr="007A30DA">
        <w:rPr>
          <w:rFonts w:ascii="Times New Roman" w:hAnsi="Times New Roman" w:cs="Times New Roman"/>
          <w:sz w:val="24"/>
          <w:szCs w:val="24"/>
          <w:lang w:val="en-US"/>
        </w:rPr>
        <w:t xml:space="preserve"> and ensure the adequacy of stakeholder engagement with the affected communities and other stakeholders, ensuring that their concerns are being addressed, including through functional grievance redress mechanisms.  </w:t>
      </w:r>
    </w:p>
    <w:p w14:paraId="4B333BC6" w14:textId="25DB2FC6" w:rsidR="00A016FD" w:rsidRPr="007A30DA" w:rsidRDefault="005B4ABB" w:rsidP="000E578F">
      <w:pPr>
        <w:jc w:val="both"/>
        <w:rPr>
          <w:rFonts w:ascii="Times New Roman" w:hAnsi="Times New Roman" w:cs="Times New Roman"/>
          <w:sz w:val="24"/>
          <w:szCs w:val="24"/>
        </w:rPr>
      </w:pPr>
      <w:r w:rsidRPr="007A30DA">
        <w:rPr>
          <w:rFonts w:ascii="Times New Roman" w:hAnsi="Times New Roman" w:cs="Times New Roman"/>
          <w:sz w:val="24"/>
          <w:szCs w:val="24"/>
        </w:rPr>
        <w:t>The detailed Terms of Reference (TORs) for the assignment can b</w:t>
      </w:r>
      <w:r w:rsidR="00D670F4" w:rsidRPr="007A30DA">
        <w:rPr>
          <w:rFonts w:ascii="Times New Roman" w:hAnsi="Times New Roman" w:cs="Times New Roman"/>
          <w:sz w:val="24"/>
          <w:szCs w:val="24"/>
        </w:rPr>
        <w:t xml:space="preserve">e </w:t>
      </w:r>
      <w:r w:rsidRPr="007A30DA">
        <w:rPr>
          <w:rFonts w:ascii="Times New Roman" w:hAnsi="Times New Roman" w:cs="Times New Roman"/>
          <w:sz w:val="24"/>
          <w:szCs w:val="24"/>
        </w:rPr>
        <w:t>obtained upon request at the address given below.</w:t>
      </w:r>
    </w:p>
    <w:p w14:paraId="0D8C6845" w14:textId="796AC70D" w:rsidR="0099704B" w:rsidRPr="007A30DA" w:rsidRDefault="00A016FD" w:rsidP="000E578F">
      <w:pPr>
        <w:jc w:val="both"/>
        <w:rPr>
          <w:rFonts w:ascii="Times New Roman" w:hAnsi="Times New Roman" w:cs="Times New Roman"/>
          <w:sz w:val="24"/>
          <w:szCs w:val="24"/>
          <w:lang w:val="en-US"/>
        </w:rPr>
      </w:pPr>
      <w:r w:rsidRPr="007A30DA">
        <w:rPr>
          <w:rFonts w:ascii="Times New Roman" w:hAnsi="Times New Roman" w:cs="Times New Roman"/>
          <w:sz w:val="24"/>
          <w:szCs w:val="24"/>
        </w:rPr>
        <w:t xml:space="preserve">The Ministry of </w:t>
      </w:r>
      <w:r w:rsidR="00104862" w:rsidRPr="007A30DA">
        <w:rPr>
          <w:rFonts w:ascii="Times New Roman" w:hAnsi="Times New Roman" w:cs="Times New Roman"/>
          <w:sz w:val="24"/>
          <w:szCs w:val="24"/>
        </w:rPr>
        <w:t>Finance and Economic Affairs</w:t>
      </w:r>
      <w:r w:rsidR="00030E60">
        <w:rPr>
          <w:rFonts w:ascii="Times New Roman" w:hAnsi="Times New Roman" w:cs="Times New Roman"/>
          <w:sz w:val="24"/>
          <w:szCs w:val="24"/>
        </w:rPr>
        <w:t>,</w:t>
      </w:r>
      <w:r w:rsidR="00104862" w:rsidRPr="007A30DA">
        <w:rPr>
          <w:rFonts w:ascii="Times New Roman" w:hAnsi="Times New Roman" w:cs="Times New Roman"/>
          <w:sz w:val="24"/>
          <w:szCs w:val="24"/>
        </w:rPr>
        <w:t xml:space="preserve"> through the Department of Economic Planning and Development</w:t>
      </w:r>
      <w:r w:rsidR="00030E60">
        <w:rPr>
          <w:rFonts w:ascii="Times New Roman" w:hAnsi="Times New Roman" w:cs="Times New Roman"/>
          <w:sz w:val="24"/>
          <w:szCs w:val="24"/>
        </w:rPr>
        <w:t>,</w:t>
      </w:r>
      <w:r w:rsidR="00611818" w:rsidRPr="007A30DA">
        <w:rPr>
          <w:rFonts w:ascii="Times New Roman" w:hAnsi="Times New Roman" w:cs="Times New Roman"/>
          <w:sz w:val="24"/>
          <w:szCs w:val="24"/>
        </w:rPr>
        <w:t xml:space="preserve"> </w:t>
      </w:r>
      <w:r w:rsidRPr="007A30DA">
        <w:rPr>
          <w:rFonts w:ascii="Times New Roman" w:hAnsi="Times New Roman" w:cs="Times New Roman"/>
          <w:sz w:val="24"/>
          <w:szCs w:val="24"/>
        </w:rPr>
        <w:t>now invites</w:t>
      </w:r>
      <w:r w:rsidR="00611818" w:rsidRPr="007A30DA">
        <w:rPr>
          <w:rFonts w:ascii="Times New Roman" w:hAnsi="Times New Roman" w:cs="Times New Roman"/>
          <w:sz w:val="24"/>
          <w:szCs w:val="24"/>
        </w:rPr>
        <w:t xml:space="preserve"> eligible</w:t>
      </w:r>
      <w:r w:rsidRPr="007A30DA">
        <w:rPr>
          <w:rFonts w:ascii="Times New Roman" w:hAnsi="Times New Roman" w:cs="Times New Roman"/>
          <w:sz w:val="24"/>
          <w:szCs w:val="24"/>
        </w:rPr>
        <w:t xml:space="preserve"> consulting firms (consultants) to indicate their interest in providing the services. </w:t>
      </w:r>
      <w:r w:rsidR="00030E60">
        <w:rPr>
          <w:rFonts w:ascii="Times New Roman" w:hAnsi="Times New Roman" w:cs="Times New Roman"/>
          <w:sz w:val="24"/>
          <w:szCs w:val="24"/>
          <w:lang w:val="en-US"/>
        </w:rPr>
        <w:t>An interested</w:t>
      </w:r>
      <w:r w:rsidR="00611818" w:rsidRPr="007A30DA">
        <w:rPr>
          <w:rFonts w:ascii="Times New Roman" w:hAnsi="Times New Roman" w:cs="Times New Roman"/>
          <w:sz w:val="24"/>
          <w:szCs w:val="24"/>
          <w:lang w:val="en-US"/>
        </w:rPr>
        <w:t xml:space="preserve"> consulting firm should provide information demonstrating that they have the required qualifications and relevant experience to perform the Services. The short-listing criteria are:  </w:t>
      </w:r>
    </w:p>
    <w:p w14:paraId="5AB72D9B" w14:textId="0A488B3A" w:rsidR="006341A1" w:rsidRPr="003555B9" w:rsidRDefault="00611818" w:rsidP="00651417">
      <w:pPr>
        <w:pStyle w:val="ListParagraph"/>
        <w:numPr>
          <w:ilvl w:val="0"/>
          <w:numId w:val="1"/>
        </w:numPr>
        <w:spacing w:after="0"/>
        <w:jc w:val="both"/>
        <w:rPr>
          <w:rFonts w:ascii="Times New Roman" w:hAnsi="Times New Roman" w:cs="Times New Roman"/>
          <w:sz w:val="24"/>
          <w:szCs w:val="24"/>
          <w:lang w:val="en-US"/>
        </w:rPr>
      </w:pPr>
      <w:r w:rsidRPr="003555B9">
        <w:rPr>
          <w:rFonts w:ascii="Times New Roman" w:hAnsi="Times New Roman" w:cs="Times New Roman"/>
          <w:sz w:val="24"/>
          <w:szCs w:val="24"/>
          <w:lang w:val="en-US"/>
        </w:rPr>
        <w:t>Core business of the firm(s) and years in business</w:t>
      </w:r>
    </w:p>
    <w:p w14:paraId="48CA538C" w14:textId="691BEDAF" w:rsidR="00611818" w:rsidRPr="003555B9" w:rsidRDefault="00611818" w:rsidP="00651417">
      <w:pPr>
        <w:numPr>
          <w:ilvl w:val="0"/>
          <w:numId w:val="1"/>
        </w:numPr>
        <w:spacing w:after="0"/>
        <w:jc w:val="both"/>
        <w:rPr>
          <w:rFonts w:ascii="Times New Roman" w:hAnsi="Times New Roman" w:cs="Times New Roman"/>
          <w:sz w:val="24"/>
          <w:szCs w:val="24"/>
          <w:lang w:val="en-US"/>
        </w:rPr>
      </w:pPr>
      <w:r w:rsidRPr="003555B9">
        <w:rPr>
          <w:rFonts w:ascii="Times New Roman" w:hAnsi="Times New Roman" w:cs="Times New Roman"/>
          <w:sz w:val="24"/>
          <w:szCs w:val="24"/>
          <w:lang w:val="en-US"/>
        </w:rPr>
        <w:t>Relevant experience, which should specifically include the below:</w:t>
      </w:r>
      <w:r w:rsidR="003A5C43" w:rsidRPr="003555B9">
        <w:rPr>
          <w:rFonts w:ascii="Times New Roman" w:hAnsi="Times New Roman" w:cs="Times New Roman"/>
          <w:sz w:val="24"/>
          <w:szCs w:val="24"/>
          <w:lang w:val="en-US"/>
        </w:rPr>
        <w:t xml:space="preserve"> </w:t>
      </w:r>
    </w:p>
    <w:p w14:paraId="4E5B8DA4" w14:textId="0FC693EE" w:rsidR="002A0150" w:rsidRPr="003555B9" w:rsidRDefault="002A0150" w:rsidP="00E75C27">
      <w:pPr>
        <w:numPr>
          <w:ilvl w:val="0"/>
          <w:numId w:val="2"/>
        </w:numPr>
        <w:spacing w:after="0"/>
        <w:jc w:val="both"/>
        <w:rPr>
          <w:rFonts w:ascii="Times New Roman" w:hAnsi="Times New Roman" w:cs="Times New Roman"/>
          <w:sz w:val="24"/>
          <w:szCs w:val="24"/>
          <w:lang w:val="en-US"/>
        </w:rPr>
      </w:pPr>
      <w:r w:rsidRPr="003555B9">
        <w:rPr>
          <w:rFonts w:ascii="Times New Roman" w:hAnsi="Times New Roman" w:cs="Times New Roman"/>
          <w:sz w:val="24"/>
          <w:szCs w:val="24"/>
          <w:lang w:val="en-US"/>
        </w:rPr>
        <w:t>E</w:t>
      </w:r>
      <w:r w:rsidR="00E75C27" w:rsidRPr="003555B9">
        <w:rPr>
          <w:rFonts w:ascii="Times New Roman" w:hAnsi="Times New Roman" w:cs="Times New Roman"/>
          <w:sz w:val="24"/>
          <w:szCs w:val="24"/>
          <w:lang w:val="en-US"/>
        </w:rPr>
        <w:t>xperience in</w:t>
      </w:r>
      <w:r w:rsidR="00505857" w:rsidRPr="003555B9">
        <w:rPr>
          <w:rFonts w:ascii="Times New Roman" w:hAnsi="Times New Roman" w:cs="Times New Roman"/>
          <w:sz w:val="24"/>
          <w:szCs w:val="24"/>
          <w:lang w:val="en-US"/>
        </w:rPr>
        <w:t xml:space="preserve"> </w:t>
      </w:r>
      <w:r w:rsidR="00E75C27" w:rsidRPr="003555B9">
        <w:rPr>
          <w:rFonts w:ascii="Times New Roman" w:hAnsi="Times New Roman" w:cs="Times New Roman"/>
          <w:sz w:val="24"/>
          <w:szCs w:val="24"/>
          <w:lang w:val="en-US"/>
        </w:rPr>
        <w:t xml:space="preserve">implementing and monitoring </w:t>
      </w:r>
      <w:r w:rsidRPr="003555B9">
        <w:rPr>
          <w:rFonts w:ascii="Times New Roman" w:hAnsi="Times New Roman" w:cs="Times New Roman"/>
          <w:sz w:val="24"/>
          <w:szCs w:val="24"/>
          <w:lang w:val="en-US"/>
        </w:rPr>
        <w:t xml:space="preserve">the effectiveness of </w:t>
      </w:r>
      <w:r w:rsidR="00E75C27" w:rsidRPr="003555B9">
        <w:rPr>
          <w:rFonts w:ascii="Times New Roman" w:hAnsi="Times New Roman" w:cs="Times New Roman"/>
          <w:sz w:val="24"/>
          <w:szCs w:val="24"/>
          <w:lang w:val="en-US"/>
        </w:rPr>
        <w:t>World Bank Environmental and S</w:t>
      </w:r>
      <w:r w:rsidR="00E460DE" w:rsidRPr="003555B9">
        <w:rPr>
          <w:rFonts w:ascii="Times New Roman" w:hAnsi="Times New Roman" w:cs="Times New Roman"/>
          <w:sz w:val="24"/>
          <w:szCs w:val="24"/>
          <w:lang w:val="en-US"/>
        </w:rPr>
        <w:t xml:space="preserve">ocial Standards (ESS). </w:t>
      </w:r>
    </w:p>
    <w:p w14:paraId="44903C08" w14:textId="6E5F1AFE" w:rsidR="00E75C27" w:rsidRPr="003555B9" w:rsidRDefault="002A0150" w:rsidP="00E75C27">
      <w:pPr>
        <w:numPr>
          <w:ilvl w:val="0"/>
          <w:numId w:val="2"/>
        </w:numPr>
        <w:spacing w:after="0"/>
        <w:jc w:val="both"/>
        <w:rPr>
          <w:rFonts w:ascii="Times New Roman" w:hAnsi="Times New Roman" w:cs="Times New Roman"/>
          <w:sz w:val="24"/>
          <w:szCs w:val="24"/>
          <w:lang w:val="en-US"/>
        </w:rPr>
      </w:pPr>
      <w:r w:rsidRPr="003555B9">
        <w:rPr>
          <w:rFonts w:ascii="Times New Roman" w:hAnsi="Times New Roman" w:cs="Times New Roman"/>
          <w:sz w:val="24"/>
          <w:szCs w:val="24"/>
          <w:lang w:val="en-US"/>
        </w:rPr>
        <w:t>Experience in implementing and conducting compliance monitoring of</w:t>
      </w:r>
      <w:r w:rsidR="00E75C27" w:rsidRPr="003555B9">
        <w:rPr>
          <w:rFonts w:ascii="Times New Roman" w:hAnsi="Times New Roman" w:cs="Times New Roman"/>
          <w:sz w:val="24"/>
          <w:szCs w:val="24"/>
          <w:lang w:val="en-US"/>
        </w:rPr>
        <w:t xml:space="preserve">  E</w:t>
      </w:r>
      <w:r w:rsidRPr="003555B9">
        <w:rPr>
          <w:rFonts w:ascii="Times New Roman" w:hAnsi="Times New Roman" w:cs="Times New Roman"/>
          <w:sz w:val="24"/>
          <w:szCs w:val="24"/>
          <w:lang w:val="en-US"/>
        </w:rPr>
        <w:t xml:space="preserve">nvironmental and </w:t>
      </w:r>
      <w:r w:rsidR="00E75C27" w:rsidRPr="003555B9">
        <w:rPr>
          <w:rFonts w:ascii="Times New Roman" w:hAnsi="Times New Roman" w:cs="Times New Roman"/>
          <w:sz w:val="24"/>
          <w:szCs w:val="24"/>
          <w:lang w:val="en-US"/>
        </w:rPr>
        <w:t>S</w:t>
      </w:r>
      <w:r w:rsidRPr="003555B9">
        <w:rPr>
          <w:rFonts w:ascii="Times New Roman" w:hAnsi="Times New Roman" w:cs="Times New Roman"/>
          <w:sz w:val="24"/>
          <w:szCs w:val="24"/>
          <w:lang w:val="en-US"/>
        </w:rPr>
        <w:t xml:space="preserve">ocial Commitment </w:t>
      </w:r>
      <w:r w:rsidR="00E75C27" w:rsidRPr="003555B9">
        <w:rPr>
          <w:rFonts w:ascii="Times New Roman" w:hAnsi="Times New Roman" w:cs="Times New Roman"/>
          <w:sz w:val="24"/>
          <w:szCs w:val="24"/>
          <w:lang w:val="en-US"/>
        </w:rPr>
        <w:t>P</w:t>
      </w:r>
      <w:r w:rsidRPr="003555B9">
        <w:rPr>
          <w:rFonts w:ascii="Times New Roman" w:hAnsi="Times New Roman" w:cs="Times New Roman"/>
          <w:sz w:val="24"/>
          <w:szCs w:val="24"/>
          <w:lang w:val="en-US"/>
        </w:rPr>
        <w:t>lans (ESCPs)</w:t>
      </w:r>
      <w:r w:rsidR="00E75C27" w:rsidRPr="003555B9">
        <w:rPr>
          <w:rFonts w:ascii="Times New Roman" w:hAnsi="Times New Roman" w:cs="Times New Roman"/>
          <w:sz w:val="24"/>
          <w:szCs w:val="24"/>
          <w:lang w:val="en-US"/>
        </w:rPr>
        <w:t>, E</w:t>
      </w:r>
      <w:r w:rsidRPr="003555B9">
        <w:rPr>
          <w:rFonts w:ascii="Times New Roman" w:hAnsi="Times New Roman" w:cs="Times New Roman"/>
          <w:sz w:val="24"/>
          <w:szCs w:val="24"/>
          <w:lang w:val="en-US"/>
        </w:rPr>
        <w:t xml:space="preserve">nvironmental and </w:t>
      </w:r>
      <w:r w:rsidR="00E75C27" w:rsidRPr="003555B9">
        <w:rPr>
          <w:rFonts w:ascii="Times New Roman" w:hAnsi="Times New Roman" w:cs="Times New Roman"/>
          <w:sz w:val="24"/>
          <w:szCs w:val="24"/>
          <w:lang w:val="en-US"/>
        </w:rPr>
        <w:t>S</w:t>
      </w:r>
      <w:r w:rsidRPr="003555B9">
        <w:rPr>
          <w:rFonts w:ascii="Times New Roman" w:hAnsi="Times New Roman" w:cs="Times New Roman"/>
          <w:sz w:val="24"/>
          <w:szCs w:val="24"/>
          <w:lang w:val="en-US"/>
        </w:rPr>
        <w:t xml:space="preserve">ocial </w:t>
      </w:r>
      <w:r w:rsidR="00E75C27" w:rsidRPr="003555B9">
        <w:rPr>
          <w:rFonts w:ascii="Times New Roman" w:hAnsi="Times New Roman" w:cs="Times New Roman"/>
          <w:sz w:val="24"/>
          <w:szCs w:val="24"/>
          <w:lang w:val="en-US"/>
        </w:rPr>
        <w:t>M</w:t>
      </w:r>
      <w:r w:rsidRPr="003555B9">
        <w:rPr>
          <w:rFonts w:ascii="Times New Roman" w:hAnsi="Times New Roman" w:cs="Times New Roman"/>
          <w:sz w:val="24"/>
          <w:szCs w:val="24"/>
          <w:lang w:val="en-US"/>
        </w:rPr>
        <w:t xml:space="preserve">anagement </w:t>
      </w:r>
      <w:r w:rsidR="00E75C27" w:rsidRPr="003555B9">
        <w:rPr>
          <w:rFonts w:ascii="Times New Roman" w:hAnsi="Times New Roman" w:cs="Times New Roman"/>
          <w:sz w:val="24"/>
          <w:szCs w:val="24"/>
          <w:lang w:val="en-US"/>
        </w:rPr>
        <w:t>F</w:t>
      </w:r>
      <w:r w:rsidRPr="003555B9">
        <w:rPr>
          <w:rFonts w:ascii="Times New Roman" w:hAnsi="Times New Roman" w:cs="Times New Roman"/>
          <w:sz w:val="24"/>
          <w:szCs w:val="24"/>
          <w:lang w:val="en-US"/>
        </w:rPr>
        <w:t>rameworks (ESMFs)</w:t>
      </w:r>
      <w:r w:rsidR="00E75C27" w:rsidRPr="003555B9">
        <w:rPr>
          <w:rFonts w:ascii="Times New Roman" w:hAnsi="Times New Roman" w:cs="Times New Roman"/>
          <w:sz w:val="24"/>
          <w:szCs w:val="24"/>
          <w:lang w:val="en-US"/>
        </w:rPr>
        <w:t>, R</w:t>
      </w:r>
      <w:r w:rsidRPr="003555B9">
        <w:rPr>
          <w:rFonts w:ascii="Times New Roman" w:hAnsi="Times New Roman" w:cs="Times New Roman"/>
          <w:sz w:val="24"/>
          <w:szCs w:val="24"/>
          <w:lang w:val="en-US"/>
        </w:rPr>
        <w:t xml:space="preserve">esettlement </w:t>
      </w:r>
      <w:r w:rsidR="00E75C27" w:rsidRPr="003555B9">
        <w:rPr>
          <w:rFonts w:ascii="Times New Roman" w:hAnsi="Times New Roman" w:cs="Times New Roman"/>
          <w:sz w:val="24"/>
          <w:szCs w:val="24"/>
          <w:lang w:val="en-US"/>
        </w:rPr>
        <w:t>P</w:t>
      </w:r>
      <w:r w:rsidRPr="003555B9">
        <w:rPr>
          <w:rFonts w:ascii="Times New Roman" w:hAnsi="Times New Roman" w:cs="Times New Roman"/>
          <w:sz w:val="24"/>
          <w:szCs w:val="24"/>
          <w:lang w:val="en-US"/>
        </w:rPr>
        <w:t xml:space="preserve">olicy </w:t>
      </w:r>
      <w:r w:rsidR="00E75C27" w:rsidRPr="003555B9">
        <w:rPr>
          <w:rFonts w:ascii="Times New Roman" w:hAnsi="Times New Roman" w:cs="Times New Roman"/>
          <w:sz w:val="24"/>
          <w:szCs w:val="24"/>
          <w:lang w:val="en-US"/>
        </w:rPr>
        <w:t>F</w:t>
      </w:r>
      <w:r w:rsidRPr="003555B9">
        <w:rPr>
          <w:rFonts w:ascii="Times New Roman" w:hAnsi="Times New Roman" w:cs="Times New Roman"/>
          <w:sz w:val="24"/>
          <w:szCs w:val="24"/>
          <w:lang w:val="en-US"/>
        </w:rPr>
        <w:t>rameworks(RPF)</w:t>
      </w:r>
      <w:r w:rsidR="00E75C27" w:rsidRPr="003555B9">
        <w:rPr>
          <w:rFonts w:ascii="Times New Roman" w:hAnsi="Times New Roman" w:cs="Times New Roman"/>
          <w:sz w:val="24"/>
          <w:szCs w:val="24"/>
          <w:lang w:val="en-US"/>
        </w:rPr>
        <w:t>, R</w:t>
      </w:r>
      <w:r w:rsidRPr="003555B9">
        <w:rPr>
          <w:rFonts w:ascii="Times New Roman" w:hAnsi="Times New Roman" w:cs="Times New Roman"/>
          <w:sz w:val="24"/>
          <w:szCs w:val="24"/>
          <w:lang w:val="en-US"/>
        </w:rPr>
        <w:t xml:space="preserve">esettlement </w:t>
      </w:r>
      <w:r w:rsidR="00E75C27" w:rsidRPr="003555B9">
        <w:rPr>
          <w:rFonts w:ascii="Times New Roman" w:hAnsi="Times New Roman" w:cs="Times New Roman"/>
          <w:sz w:val="24"/>
          <w:szCs w:val="24"/>
          <w:lang w:val="en-US"/>
        </w:rPr>
        <w:t>A</w:t>
      </w:r>
      <w:r w:rsidRPr="003555B9">
        <w:rPr>
          <w:rFonts w:ascii="Times New Roman" w:hAnsi="Times New Roman" w:cs="Times New Roman"/>
          <w:sz w:val="24"/>
          <w:szCs w:val="24"/>
          <w:lang w:val="en-US"/>
        </w:rPr>
        <w:t xml:space="preserve">ction </w:t>
      </w:r>
      <w:r w:rsidR="00E75C27" w:rsidRPr="003555B9">
        <w:rPr>
          <w:rFonts w:ascii="Times New Roman" w:hAnsi="Times New Roman" w:cs="Times New Roman"/>
          <w:sz w:val="24"/>
          <w:szCs w:val="24"/>
          <w:lang w:val="en-US"/>
        </w:rPr>
        <w:t>P</w:t>
      </w:r>
      <w:r w:rsidRPr="003555B9">
        <w:rPr>
          <w:rFonts w:ascii="Times New Roman" w:hAnsi="Times New Roman" w:cs="Times New Roman"/>
          <w:sz w:val="24"/>
          <w:szCs w:val="24"/>
          <w:lang w:val="en-US"/>
        </w:rPr>
        <w:t>lan</w:t>
      </w:r>
      <w:r w:rsidR="00E75C27" w:rsidRPr="003555B9">
        <w:rPr>
          <w:rFonts w:ascii="Times New Roman" w:hAnsi="Times New Roman" w:cs="Times New Roman"/>
          <w:sz w:val="24"/>
          <w:szCs w:val="24"/>
          <w:lang w:val="en-US"/>
        </w:rPr>
        <w:t>s</w:t>
      </w:r>
      <w:r w:rsidRPr="003555B9">
        <w:rPr>
          <w:rFonts w:ascii="Times New Roman" w:hAnsi="Times New Roman" w:cs="Times New Roman"/>
          <w:sz w:val="24"/>
          <w:szCs w:val="24"/>
          <w:lang w:val="en-US"/>
        </w:rPr>
        <w:t xml:space="preserve"> (RAPs)</w:t>
      </w:r>
      <w:r w:rsidR="00E75C27" w:rsidRPr="003555B9">
        <w:rPr>
          <w:rFonts w:ascii="Times New Roman" w:hAnsi="Times New Roman" w:cs="Times New Roman"/>
          <w:sz w:val="24"/>
          <w:szCs w:val="24"/>
          <w:lang w:val="en-US"/>
        </w:rPr>
        <w:t>, E</w:t>
      </w:r>
      <w:r w:rsidRPr="003555B9">
        <w:rPr>
          <w:rFonts w:ascii="Times New Roman" w:hAnsi="Times New Roman" w:cs="Times New Roman"/>
          <w:sz w:val="24"/>
          <w:szCs w:val="24"/>
          <w:lang w:val="en-US"/>
        </w:rPr>
        <w:t xml:space="preserve">nvironmental and </w:t>
      </w:r>
      <w:r w:rsidR="00E75C27" w:rsidRPr="003555B9">
        <w:rPr>
          <w:rFonts w:ascii="Times New Roman" w:hAnsi="Times New Roman" w:cs="Times New Roman"/>
          <w:sz w:val="24"/>
          <w:szCs w:val="24"/>
          <w:lang w:val="en-US"/>
        </w:rPr>
        <w:t>S</w:t>
      </w:r>
      <w:r w:rsidRPr="003555B9">
        <w:rPr>
          <w:rFonts w:ascii="Times New Roman" w:hAnsi="Times New Roman" w:cs="Times New Roman"/>
          <w:sz w:val="24"/>
          <w:szCs w:val="24"/>
          <w:lang w:val="en-US"/>
        </w:rPr>
        <w:t xml:space="preserve">ocial </w:t>
      </w:r>
      <w:r w:rsidR="00E75C27" w:rsidRPr="003555B9">
        <w:rPr>
          <w:rFonts w:ascii="Times New Roman" w:hAnsi="Times New Roman" w:cs="Times New Roman"/>
          <w:sz w:val="24"/>
          <w:szCs w:val="24"/>
          <w:lang w:val="en-US"/>
        </w:rPr>
        <w:t>I</w:t>
      </w:r>
      <w:r w:rsidRPr="003555B9">
        <w:rPr>
          <w:rFonts w:ascii="Times New Roman" w:hAnsi="Times New Roman" w:cs="Times New Roman"/>
          <w:sz w:val="24"/>
          <w:szCs w:val="24"/>
          <w:lang w:val="en-US"/>
        </w:rPr>
        <w:t xml:space="preserve">mpact </w:t>
      </w:r>
      <w:r w:rsidR="00E75C27" w:rsidRPr="003555B9">
        <w:rPr>
          <w:rFonts w:ascii="Times New Roman" w:hAnsi="Times New Roman" w:cs="Times New Roman"/>
          <w:sz w:val="24"/>
          <w:szCs w:val="24"/>
          <w:lang w:val="en-US"/>
        </w:rPr>
        <w:t>As</w:t>
      </w:r>
      <w:r w:rsidRPr="003555B9">
        <w:rPr>
          <w:rFonts w:ascii="Times New Roman" w:hAnsi="Times New Roman" w:cs="Times New Roman"/>
          <w:sz w:val="24"/>
          <w:szCs w:val="24"/>
          <w:lang w:val="en-US"/>
        </w:rPr>
        <w:t>sessments (ESIAs)</w:t>
      </w:r>
      <w:r w:rsidR="00E75C27" w:rsidRPr="003555B9">
        <w:rPr>
          <w:rFonts w:ascii="Times New Roman" w:hAnsi="Times New Roman" w:cs="Times New Roman"/>
          <w:sz w:val="24"/>
          <w:szCs w:val="24"/>
          <w:lang w:val="en-US"/>
        </w:rPr>
        <w:t>, E</w:t>
      </w:r>
      <w:r w:rsidRPr="003555B9">
        <w:rPr>
          <w:rFonts w:ascii="Times New Roman" w:hAnsi="Times New Roman" w:cs="Times New Roman"/>
          <w:sz w:val="24"/>
          <w:szCs w:val="24"/>
          <w:lang w:val="en-US"/>
        </w:rPr>
        <w:t xml:space="preserve">nvironmental and </w:t>
      </w:r>
      <w:r w:rsidR="00E75C27" w:rsidRPr="003555B9">
        <w:rPr>
          <w:rFonts w:ascii="Times New Roman" w:hAnsi="Times New Roman" w:cs="Times New Roman"/>
          <w:sz w:val="24"/>
          <w:szCs w:val="24"/>
          <w:lang w:val="en-US"/>
        </w:rPr>
        <w:t>S</w:t>
      </w:r>
      <w:r w:rsidRPr="003555B9">
        <w:rPr>
          <w:rFonts w:ascii="Times New Roman" w:hAnsi="Times New Roman" w:cs="Times New Roman"/>
          <w:sz w:val="24"/>
          <w:szCs w:val="24"/>
          <w:lang w:val="en-US"/>
        </w:rPr>
        <w:t xml:space="preserve">ocial </w:t>
      </w:r>
      <w:r w:rsidR="00E75C27" w:rsidRPr="003555B9">
        <w:rPr>
          <w:rFonts w:ascii="Times New Roman" w:hAnsi="Times New Roman" w:cs="Times New Roman"/>
          <w:sz w:val="24"/>
          <w:szCs w:val="24"/>
          <w:lang w:val="en-US"/>
        </w:rPr>
        <w:t>M</w:t>
      </w:r>
      <w:r w:rsidRPr="003555B9">
        <w:rPr>
          <w:rFonts w:ascii="Times New Roman" w:hAnsi="Times New Roman" w:cs="Times New Roman"/>
          <w:sz w:val="24"/>
          <w:szCs w:val="24"/>
          <w:lang w:val="en-US"/>
        </w:rPr>
        <w:t xml:space="preserve">anagement </w:t>
      </w:r>
      <w:r w:rsidR="00E75C27" w:rsidRPr="003555B9">
        <w:rPr>
          <w:rFonts w:ascii="Times New Roman" w:hAnsi="Times New Roman" w:cs="Times New Roman"/>
          <w:sz w:val="24"/>
          <w:szCs w:val="24"/>
          <w:lang w:val="en-US"/>
        </w:rPr>
        <w:t>P</w:t>
      </w:r>
      <w:r w:rsidRPr="003555B9">
        <w:rPr>
          <w:rFonts w:ascii="Times New Roman" w:hAnsi="Times New Roman" w:cs="Times New Roman"/>
          <w:sz w:val="24"/>
          <w:szCs w:val="24"/>
          <w:lang w:val="en-US"/>
        </w:rPr>
        <w:t>lan</w:t>
      </w:r>
      <w:r w:rsidR="00E75C27" w:rsidRPr="003555B9">
        <w:rPr>
          <w:rFonts w:ascii="Times New Roman" w:hAnsi="Times New Roman" w:cs="Times New Roman"/>
          <w:sz w:val="24"/>
          <w:szCs w:val="24"/>
          <w:lang w:val="en-US"/>
        </w:rPr>
        <w:t>s</w:t>
      </w:r>
      <w:r w:rsidRPr="003555B9">
        <w:rPr>
          <w:rFonts w:ascii="Times New Roman" w:hAnsi="Times New Roman" w:cs="Times New Roman"/>
          <w:sz w:val="24"/>
          <w:szCs w:val="24"/>
          <w:lang w:val="en-US"/>
        </w:rPr>
        <w:t xml:space="preserve"> (ESMPs)</w:t>
      </w:r>
      <w:r w:rsidR="00E75C27" w:rsidRPr="003555B9">
        <w:rPr>
          <w:rFonts w:ascii="Times New Roman" w:hAnsi="Times New Roman" w:cs="Times New Roman"/>
          <w:sz w:val="24"/>
          <w:szCs w:val="24"/>
          <w:lang w:val="en-US"/>
        </w:rPr>
        <w:t xml:space="preserve">, </w:t>
      </w:r>
      <w:r w:rsidR="00776FBE" w:rsidRPr="003555B9">
        <w:rPr>
          <w:rFonts w:ascii="Times New Roman" w:hAnsi="Times New Roman" w:cs="Times New Roman"/>
          <w:sz w:val="24"/>
          <w:szCs w:val="24"/>
          <w:lang w:val="en-US"/>
        </w:rPr>
        <w:t>E</w:t>
      </w:r>
      <w:r w:rsidRPr="003555B9">
        <w:rPr>
          <w:rFonts w:ascii="Times New Roman" w:hAnsi="Times New Roman" w:cs="Times New Roman"/>
          <w:sz w:val="24"/>
          <w:szCs w:val="24"/>
          <w:lang w:val="en-US"/>
        </w:rPr>
        <w:t xml:space="preserve">nvironmental and </w:t>
      </w:r>
      <w:r w:rsidR="00776FBE" w:rsidRPr="003555B9">
        <w:rPr>
          <w:rFonts w:ascii="Times New Roman" w:hAnsi="Times New Roman" w:cs="Times New Roman"/>
          <w:sz w:val="24"/>
          <w:szCs w:val="24"/>
          <w:lang w:val="en-US"/>
        </w:rPr>
        <w:t>S</w:t>
      </w:r>
      <w:r w:rsidRPr="003555B9">
        <w:rPr>
          <w:rFonts w:ascii="Times New Roman" w:hAnsi="Times New Roman" w:cs="Times New Roman"/>
          <w:sz w:val="24"/>
          <w:szCs w:val="24"/>
          <w:lang w:val="en-US"/>
        </w:rPr>
        <w:t xml:space="preserve">ocial </w:t>
      </w:r>
      <w:r w:rsidR="00776FBE" w:rsidRPr="003555B9">
        <w:rPr>
          <w:rFonts w:ascii="Times New Roman" w:hAnsi="Times New Roman" w:cs="Times New Roman"/>
          <w:sz w:val="24"/>
          <w:szCs w:val="24"/>
          <w:lang w:val="en-US"/>
        </w:rPr>
        <w:t>M</w:t>
      </w:r>
      <w:r w:rsidRPr="003555B9">
        <w:rPr>
          <w:rFonts w:ascii="Times New Roman" w:hAnsi="Times New Roman" w:cs="Times New Roman"/>
          <w:sz w:val="24"/>
          <w:szCs w:val="24"/>
          <w:lang w:val="en-US"/>
        </w:rPr>
        <w:t xml:space="preserve">anagement and </w:t>
      </w:r>
      <w:r w:rsidR="00776FBE" w:rsidRPr="003555B9">
        <w:rPr>
          <w:rFonts w:ascii="Times New Roman" w:hAnsi="Times New Roman" w:cs="Times New Roman"/>
          <w:sz w:val="24"/>
          <w:szCs w:val="24"/>
          <w:lang w:val="en-US"/>
        </w:rPr>
        <w:t>M</w:t>
      </w:r>
      <w:r w:rsidRPr="003555B9">
        <w:rPr>
          <w:rFonts w:ascii="Times New Roman" w:hAnsi="Times New Roman" w:cs="Times New Roman"/>
          <w:sz w:val="24"/>
          <w:szCs w:val="24"/>
          <w:lang w:val="en-US"/>
        </w:rPr>
        <w:t xml:space="preserve">onitoring </w:t>
      </w:r>
      <w:r w:rsidR="00776FBE" w:rsidRPr="003555B9">
        <w:rPr>
          <w:rFonts w:ascii="Times New Roman" w:hAnsi="Times New Roman" w:cs="Times New Roman"/>
          <w:sz w:val="24"/>
          <w:szCs w:val="24"/>
          <w:lang w:val="en-US"/>
        </w:rPr>
        <w:t>P</w:t>
      </w:r>
      <w:r w:rsidRPr="003555B9">
        <w:rPr>
          <w:rFonts w:ascii="Times New Roman" w:hAnsi="Times New Roman" w:cs="Times New Roman"/>
          <w:sz w:val="24"/>
          <w:szCs w:val="24"/>
          <w:lang w:val="en-US"/>
        </w:rPr>
        <w:t>lan</w:t>
      </w:r>
      <w:r w:rsidR="00776FBE" w:rsidRPr="003555B9">
        <w:rPr>
          <w:rFonts w:ascii="Times New Roman" w:hAnsi="Times New Roman" w:cs="Times New Roman"/>
          <w:sz w:val="24"/>
          <w:szCs w:val="24"/>
          <w:lang w:val="en-US"/>
        </w:rPr>
        <w:t>s</w:t>
      </w:r>
      <w:r w:rsidRPr="003555B9">
        <w:rPr>
          <w:rFonts w:ascii="Times New Roman" w:hAnsi="Times New Roman" w:cs="Times New Roman"/>
          <w:sz w:val="24"/>
          <w:szCs w:val="24"/>
          <w:lang w:val="en-US"/>
        </w:rPr>
        <w:t xml:space="preserve"> (ESMMPs)</w:t>
      </w:r>
      <w:r w:rsidR="00776FBE" w:rsidRPr="003555B9">
        <w:rPr>
          <w:rFonts w:ascii="Times New Roman" w:hAnsi="Times New Roman" w:cs="Times New Roman"/>
          <w:sz w:val="24"/>
          <w:szCs w:val="24"/>
          <w:lang w:val="en-US"/>
        </w:rPr>
        <w:t xml:space="preserve">, </w:t>
      </w:r>
      <w:r w:rsidR="002A0BBC" w:rsidRPr="003555B9">
        <w:rPr>
          <w:rFonts w:ascii="Times New Roman" w:hAnsi="Times New Roman" w:cs="Times New Roman"/>
          <w:sz w:val="24"/>
          <w:szCs w:val="24"/>
          <w:lang w:val="en-US"/>
        </w:rPr>
        <w:t>C</w:t>
      </w:r>
      <w:r w:rsidRPr="003555B9">
        <w:rPr>
          <w:rFonts w:ascii="Times New Roman" w:hAnsi="Times New Roman" w:cs="Times New Roman"/>
          <w:sz w:val="24"/>
          <w:szCs w:val="24"/>
          <w:lang w:val="en-US"/>
        </w:rPr>
        <w:t>ontractor-</w:t>
      </w:r>
      <w:r w:rsidR="002A0BBC" w:rsidRPr="003555B9">
        <w:rPr>
          <w:rFonts w:ascii="Times New Roman" w:hAnsi="Times New Roman" w:cs="Times New Roman"/>
          <w:sz w:val="24"/>
          <w:szCs w:val="24"/>
          <w:lang w:val="en-US"/>
        </w:rPr>
        <w:t xml:space="preserve">ESMPs </w:t>
      </w:r>
      <w:r w:rsidR="00E75C27" w:rsidRPr="003555B9">
        <w:rPr>
          <w:rFonts w:ascii="Times New Roman" w:hAnsi="Times New Roman" w:cs="Times New Roman"/>
          <w:sz w:val="24"/>
          <w:szCs w:val="24"/>
          <w:lang w:val="en-US"/>
        </w:rPr>
        <w:t>and G</w:t>
      </w:r>
      <w:r w:rsidRPr="003555B9">
        <w:rPr>
          <w:rFonts w:ascii="Times New Roman" w:hAnsi="Times New Roman" w:cs="Times New Roman"/>
          <w:sz w:val="24"/>
          <w:szCs w:val="24"/>
          <w:lang w:val="en-US"/>
        </w:rPr>
        <w:t xml:space="preserve">ender </w:t>
      </w:r>
      <w:r w:rsidR="00E75C27" w:rsidRPr="003555B9">
        <w:rPr>
          <w:rFonts w:ascii="Times New Roman" w:hAnsi="Times New Roman" w:cs="Times New Roman"/>
          <w:sz w:val="24"/>
          <w:szCs w:val="24"/>
          <w:lang w:val="en-US"/>
        </w:rPr>
        <w:t>B</w:t>
      </w:r>
      <w:r w:rsidRPr="003555B9">
        <w:rPr>
          <w:rFonts w:ascii="Times New Roman" w:hAnsi="Times New Roman" w:cs="Times New Roman"/>
          <w:sz w:val="24"/>
          <w:szCs w:val="24"/>
          <w:lang w:val="en-US"/>
        </w:rPr>
        <w:t xml:space="preserve">ased </w:t>
      </w:r>
      <w:r w:rsidR="00E75C27" w:rsidRPr="003555B9">
        <w:rPr>
          <w:rFonts w:ascii="Times New Roman" w:hAnsi="Times New Roman" w:cs="Times New Roman"/>
          <w:sz w:val="24"/>
          <w:szCs w:val="24"/>
          <w:lang w:val="en-US"/>
        </w:rPr>
        <w:t>V</w:t>
      </w:r>
      <w:r w:rsidRPr="003555B9">
        <w:rPr>
          <w:rFonts w:ascii="Times New Roman" w:hAnsi="Times New Roman" w:cs="Times New Roman"/>
          <w:sz w:val="24"/>
          <w:szCs w:val="24"/>
          <w:lang w:val="en-US"/>
        </w:rPr>
        <w:t xml:space="preserve">iolence, </w:t>
      </w:r>
      <w:r w:rsidR="00E75C27" w:rsidRPr="003555B9">
        <w:rPr>
          <w:rFonts w:ascii="Times New Roman" w:hAnsi="Times New Roman" w:cs="Times New Roman"/>
          <w:sz w:val="24"/>
          <w:szCs w:val="24"/>
          <w:lang w:val="en-US"/>
        </w:rPr>
        <w:t>S</w:t>
      </w:r>
      <w:r w:rsidRPr="003555B9">
        <w:rPr>
          <w:rFonts w:ascii="Times New Roman" w:hAnsi="Times New Roman" w:cs="Times New Roman"/>
          <w:sz w:val="24"/>
          <w:szCs w:val="24"/>
          <w:lang w:val="en-US"/>
        </w:rPr>
        <w:t>exual Abuse, Sexual Harassment (GBV/SEA/SH)</w:t>
      </w:r>
      <w:r w:rsidR="00E75C27" w:rsidRPr="003555B9">
        <w:rPr>
          <w:rFonts w:ascii="Times New Roman" w:hAnsi="Times New Roman" w:cs="Times New Roman"/>
          <w:sz w:val="24"/>
          <w:szCs w:val="24"/>
          <w:lang w:val="en-US"/>
        </w:rPr>
        <w:t xml:space="preserve"> prevention plans</w:t>
      </w:r>
      <w:r w:rsidR="002A0BBC" w:rsidRPr="003555B9">
        <w:rPr>
          <w:rFonts w:ascii="Times New Roman" w:hAnsi="Times New Roman" w:cs="Times New Roman"/>
          <w:sz w:val="24"/>
          <w:szCs w:val="24"/>
          <w:lang w:val="en-US"/>
        </w:rPr>
        <w:t xml:space="preserve"> on World Bank funded projects in the SADC region</w:t>
      </w:r>
      <w:r w:rsidR="00E75C27" w:rsidRPr="003555B9">
        <w:rPr>
          <w:rFonts w:ascii="Times New Roman" w:hAnsi="Times New Roman" w:cs="Times New Roman"/>
          <w:sz w:val="24"/>
          <w:szCs w:val="24"/>
          <w:lang w:val="en-US"/>
        </w:rPr>
        <w:t xml:space="preserve">. </w:t>
      </w:r>
    </w:p>
    <w:p w14:paraId="1F7BDF0D" w14:textId="227D8291" w:rsidR="00E75C27" w:rsidRPr="003555B9" w:rsidRDefault="00E75C27" w:rsidP="00E75C27">
      <w:pPr>
        <w:numPr>
          <w:ilvl w:val="0"/>
          <w:numId w:val="2"/>
        </w:numPr>
        <w:spacing w:after="0"/>
        <w:jc w:val="both"/>
        <w:rPr>
          <w:rFonts w:ascii="Times New Roman" w:hAnsi="Times New Roman" w:cs="Times New Roman"/>
          <w:sz w:val="24"/>
          <w:szCs w:val="24"/>
          <w:lang w:val="en-US"/>
        </w:rPr>
      </w:pPr>
      <w:r w:rsidRPr="003555B9">
        <w:rPr>
          <w:rFonts w:ascii="Times New Roman" w:hAnsi="Times New Roman" w:cs="Times New Roman"/>
          <w:sz w:val="24"/>
          <w:szCs w:val="24"/>
          <w:lang w:val="en-US"/>
        </w:rPr>
        <w:t>Successfully completed at</w:t>
      </w:r>
      <w:r w:rsidR="008242C3" w:rsidRPr="003555B9">
        <w:rPr>
          <w:rFonts w:ascii="Times New Roman" w:hAnsi="Times New Roman" w:cs="Times New Roman"/>
          <w:sz w:val="24"/>
          <w:szCs w:val="24"/>
          <w:lang w:val="en-US"/>
        </w:rPr>
        <w:t xml:space="preserve"> </w:t>
      </w:r>
      <w:r w:rsidRPr="003555B9">
        <w:rPr>
          <w:rFonts w:ascii="Times New Roman" w:hAnsi="Times New Roman" w:cs="Times New Roman"/>
          <w:sz w:val="24"/>
          <w:szCs w:val="24"/>
          <w:lang w:val="en-US"/>
        </w:rPr>
        <w:t xml:space="preserve">least </w:t>
      </w:r>
      <w:r w:rsidRPr="003555B9">
        <w:rPr>
          <w:rFonts w:ascii="Times New Roman" w:eastAsia="Times New Roman" w:hAnsi="Times New Roman" w:cs="Times New Roman"/>
          <w:kern w:val="0"/>
          <w:sz w:val="24"/>
          <w:szCs w:val="24"/>
          <w:lang w:val="en-US"/>
          <w14:ligatures w14:val="none"/>
        </w:rPr>
        <w:t>3 similar third-party monitoring assignments on E</w:t>
      </w:r>
      <w:r w:rsidR="00E460DE" w:rsidRPr="003555B9">
        <w:rPr>
          <w:rFonts w:ascii="Times New Roman" w:eastAsia="Times New Roman" w:hAnsi="Times New Roman" w:cs="Times New Roman"/>
          <w:kern w:val="0"/>
          <w:sz w:val="24"/>
          <w:szCs w:val="24"/>
          <w:lang w:val="en-US"/>
          <w14:ligatures w14:val="none"/>
        </w:rPr>
        <w:t xml:space="preserve">nvironmental and </w:t>
      </w:r>
      <w:r w:rsidRPr="003555B9">
        <w:rPr>
          <w:rFonts w:ascii="Times New Roman" w:eastAsia="Times New Roman" w:hAnsi="Times New Roman" w:cs="Times New Roman"/>
          <w:kern w:val="0"/>
          <w:sz w:val="24"/>
          <w:szCs w:val="24"/>
          <w:lang w:val="en-US"/>
          <w14:ligatures w14:val="none"/>
        </w:rPr>
        <w:t>S</w:t>
      </w:r>
      <w:r w:rsidR="00E460DE" w:rsidRPr="003555B9">
        <w:rPr>
          <w:rFonts w:ascii="Times New Roman" w:eastAsia="Times New Roman" w:hAnsi="Times New Roman" w:cs="Times New Roman"/>
          <w:kern w:val="0"/>
          <w:sz w:val="24"/>
          <w:szCs w:val="24"/>
          <w:lang w:val="en-US"/>
          <w14:ligatures w14:val="none"/>
        </w:rPr>
        <w:t>ocial (E&amp;S)</w:t>
      </w:r>
      <w:r w:rsidRPr="003555B9">
        <w:rPr>
          <w:rFonts w:ascii="Times New Roman" w:eastAsia="Times New Roman" w:hAnsi="Times New Roman" w:cs="Times New Roman"/>
          <w:kern w:val="0"/>
          <w:sz w:val="24"/>
          <w:szCs w:val="24"/>
          <w:lang w:val="en-US"/>
          <w14:ligatures w14:val="none"/>
        </w:rPr>
        <w:t xml:space="preserve"> compliance</w:t>
      </w:r>
      <w:r w:rsidR="00030E60">
        <w:rPr>
          <w:rFonts w:ascii="Times New Roman" w:eastAsia="Times New Roman" w:hAnsi="Times New Roman" w:cs="Times New Roman"/>
          <w:kern w:val="0"/>
          <w:sz w:val="24"/>
          <w:szCs w:val="24"/>
          <w:lang w:val="en-US"/>
          <w14:ligatures w14:val="none"/>
        </w:rPr>
        <w:t>,</w:t>
      </w:r>
      <w:r w:rsidRPr="003555B9">
        <w:rPr>
          <w:rFonts w:ascii="Times New Roman" w:eastAsia="Times New Roman" w:hAnsi="Times New Roman" w:cs="Times New Roman"/>
          <w:kern w:val="0"/>
          <w:sz w:val="24"/>
          <w:szCs w:val="24"/>
          <w:lang w:val="en-US"/>
          <w14:ligatures w14:val="none"/>
        </w:rPr>
        <w:t xml:space="preserve"> preferably for World </w:t>
      </w:r>
      <w:r w:rsidR="00030E60">
        <w:rPr>
          <w:rFonts w:ascii="Times New Roman" w:eastAsia="Times New Roman" w:hAnsi="Times New Roman" w:cs="Times New Roman"/>
          <w:kern w:val="0"/>
          <w:sz w:val="24"/>
          <w:szCs w:val="24"/>
          <w:lang w:val="en-US"/>
          <w14:ligatures w14:val="none"/>
        </w:rPr>
        <w:t>Bank-funded</w:t>
      </w:r>
      <w:r w:rsidRPr="003555B9">
        <w:rPr>
          <w:rFonts w:ascii="Times New Roman" w:eastAsia="Times New Roman" w:hAnsi="Times New Roman" w:cs="Times New Roman"/>
          <w:kern w:val="0"/>
          <w:sz w:val="24"/>
          <w:szCs w:val="24"/>
          <w:lang w:val="en-US"/>
          <w14:ligatures w14:val="none"/>
        </w:rPr>
        <w:t xml:space="preserve"> projects in the SADC region with verifiable references.</w:t>
      </w:r>
    </w:p>
    <w:p w14:paraId="22058131" w14:textId="48C6163B" w:rsidR="007A30DA" w:rsidRPr="003555B9" w:rsidRDefault="007A30DA" w:rsidP="007A30DA">
      <w:pPr>
        <w:numPr>
          <w:ilvl w:val="0"/>
          <w:numId w:val="2"/>
        </w:numPr>
        <w:spacing w:after="0"/>
        <w:jc w:val="both"/>
        <w:rPr>
          <w:rFonts w:ascii="Times New Roman" w:hAnsi="Times New Roman" w:cs="Times New Roman"/>
          <w:sz w:val="24"/>
          <w:szCs w:val="24"/>
          <w:lang w:val="en-US"/>
        </w:rPr>
      </w:pPr>
      <w:r w:rsidRPr="003555B9">
        <w:rPr>
          <w:rFonts w:ascii="Times New Roman" w:hAnsi="Times New Roman" w:cs="Times New Roman"/>
          <w:sz w:val="24"/>
          <w:szCs w:val="24"/>
          <w:lang w:val="en-US"/>
        </w:rPr>
        <w:t xml:space="preserve">Experience in engaging </w:t>
      </w:r>
      <w:r w:rsidR="00776FBE" w:rsidRPr="003555B9">
        <w:rPr>
          <w:rFonts w:ascii="Times New Roman" w:hAnsi="Times New Roman" w:cs="Times New Roman"/>
          <w:sz w:val="24"/>
          <w:szCs w:val="24"/>
          <w:lang w:val="en-US"/>
        </w:rPr>
        <w:t xml:space="preserve">with a </w:t>
      </w:r>
      <w:r w:rsidRPr="003555B9">
        <w:rPr>
          <w:rFonts w:ascii="Times New Roman" w:hAnsi="Times New Roman" w:cs="Times New Roman"/>
          <w:sz w:val="24"/>
          <w:szCs w:val="24"/>
          <w:lang w:val="en-US"/>
        </w:rPr>
        <w:t>diverse range of stakeholders, including local communities, project-affected persons</w:t>
      </w:r>
      <w:r w:rsidR="00E460DE" w:rsidRPr="003555B9">
        <w:rPr>
          <w:rFonts w:ascii="Times New Roman" w:hAnsi="Times New Roman" w:cs="Times New Roman"/>
          <w:sz w:val="24"/>
          <w:szCs w:val="24"/>
          <w:lang w:val="en-US"/>
        </w:rPr>
        <w:t xml:space="preserve"> (PAPs</w:t>
      </w:r>
      <w:r w:rsidR="00CA4A93" w:rsidRPr="003555B9">
        <w:rPr>
          <w:rFonts w:ascii="Times New Roman" w:hAnsi="Times New Roman" w:cs="Times New Roman"/>
          <w:sz w:val="24"/>
          <w:szCs w:val="24"/>
          <w:lang w:val="en-US"/>
        </w:rPr>
        <w:t>)</w:t>
      </w:r>
      <w:r w:rsidRPr="003555B9">
        <w:rPr>
          <w:rFonts w:ascii="Times New Roman" w:hAnsi="Times New Roman" w:cs="Times New Roman"/>
          <w:sz w:val="24"/>
          <w:szCs w:val="24"/>
          <w:lang w:val="en-US"/>
        </w:rPr>
        <w:t xml:space="preserve">, local councils, NGOs, Contractors for civil </w:t>
      </w:r>
      <w:r w:rsidR="00030E60">
        <w:rPr>
          <w:rFonts w:ascii="Times New Roman" w:hAnsi="Times New Roman" w:cs="Times New Roman"/>
          <w:sz w:val="24"/>
          <w:szCs w:val="24"/>
          <w:lang w:val="en-US"/>
        </w:rPr>
        <w:t>works-related</w:t>
      </w:r>
      <w:r w:rsidRPr="003555B9">
        <w:rPr>
          <w:rFonts w:ascii="Times New Roman" w:hAnsi="Times New Roman" w:cs="Times New Roman"/>
          <w:sz w:val="24"/>
          <w:szCs w:val="24"/>
          <w:lang w:val="en-US"/>
        </w:rPr>
        <w:t xml:space="preserve"> projects and gov</w:t>
      </w:r>
      <w:r w:rsidR="00E460DE" w:rsidRPr="003555B9">
        <w:rPr>
          <w:rFonts w:ascii="Times New Roman" w:hAnsi="Times New Roman" w:cs="Times New Roman"/>
          <w:sz w:val="24"/>
          <w:szCs w:val="24"/>
          <w:lang w:val="en-US"/>
        </w:rPr>
        <w:t>ernment agencies</w:t>
      </w:r>
      <w:r w:rsidR="00030E60">
        <w:rPr>
          <w:rFonts w:ascii="Times New Roman" w:hAnsi="Times New Roman" w:cs="Times New Roman"/>
          <w:sz w:val="24"/>
          <w:szCs w:val="24"/>
          <w:lang w:val="en-US"/>
        </w:rPr>
        <w:t>,</w:t>
      </w:r>
      <w:r w:rsidR="00E460DE" w:rsidRPr="003555B9">
        <w:rPr>
          <w:rFonts w:ascii="Times New Roman" w:hAnsi="Times New Roman" w:cs="Times New Roman"/>
          <w:sz w:val="24"/>
          <w:szCs w:val="24"/>
          <w:lang w:val="en-US"/>
        </w:rPr>
        <w:t xml:space="preserve"> among others. </w:t>
      </w:r>
      <w:r w:rsidRPr="003555B9">
        <w:rPr>
          <w:rFonts w:ascii="Times New Roman" w:hAnsi="Times New Roman" w:cs="Times New Roman"/>
          <w:sz w:val="24"/>
          <w:szCs w:val="24"/>
          <w:lang w:val="en-US"/>
        </w:rPr>
        <w:t xml:space="preserve">  </w:t>
      </w:r>
    </w:p>
    <w:p w14:paraId="668C4C69" w14:textId="4CA8746B" w:rsidR="006E5DF2" w:rsidRPr="003555B9" w:rsidRDefault="002A0150" w:rsidP="007A30DA">
      <w:pPr>
        <w:numPr>
          <w:ilvl w:val="0"/>
          <w:numId w:val="2"/>
        </w:numPr>
        <w:spacing w:after="0"/>
        <w:jc w:val="both"/>
        <w:rPr>
          <w:rFonts w:ascii="Times New Roman" w:hAnsi="Times New Roman" w:cs="Times New Roman"/>
          <w:sz w:val="24"/>
          <w:szCs w:val="24"/>
          <w:lang w:val="en-US"/>
        </w:rPr>
      </w:pPr>
      <w:r w:rsidRPr="003555B9">
        <w:rPr>
          <w:rFonts w:ascii="Times New Roman" w:hAnsi="Times New Roman" w:cs="Times New Roman"/>
          <w:sz w:val="24"/>
          <w:szCs w:val="24"/>
          <w:lang w:val="en-US"/>
        </w:rPr>
        <w:t>E</w:t>
      </w:r>
      <w:r w:rsidR="002A443C" w:rsidRPr="003555B9">
        <w:rPr>
          <w:rFonts w:ascii="Times New Roman" w:hAnsi="Times New Roman" w:cs="Times New Roman"/>
          <w:sz w:val="24"/>
          <w:szCs w:val="24"/>
          <w:lang w:val="en-US"/>
        </w:rPr>
        <w:t xml:space="preserve">xperience </w:t>
      </w:r>
      <w:r w:rsidR="007A30DA" w:rsidRPr="003555B9">
        <w:rPr>
          <w:rFonts w:ascii="Times New Roman" w:hAnsi="Times New Roman" w:cs="Times New Roman"/>
          <w:sz w:val="24"/>
          <w:szCs w:val="24"/>
          <w:lang w:val="en-US"/>
        </w:rPr>
        <w:t xml:space="preserve">in assessing the functionality and effectiveness of Grievance Redress Mechanisms (GRMs), including reviewing operations, documenting grievances, and verifying resolution processes while maintaining confidentiality (e.g., for GBV/SEA/SH cases).  </w:t>
      </w:r>
      <w:r w:rsidR="008920CE" w:rsidRPr="003555B9">
        <w:rPr>
          <w:rFonts w:ascii="Times New Roman" w:hAnsi="Times New Roman" w:cs="Times New Roman"/>
          <w:sz w:val="24"/>
          <w:szCs w:val="24"/>
          <w:lang w:val="en-US"/>
        </w:rPr>
        <w:t xml:space="preserve"> </w:t>
      </w:r>
    </w:p>
    <w:p w14:paraId="228DFAF8" w14:textId="7A1DCDD4" w:rsidR="00783A2F" w:rsidRPr="007A30DA" w:rsidRDefault="00FD4388" w:rsidP="00651417">
      <w:pPr>
        <w:pStyle w:val="ListParagraph"/>
        <w:numPr>
          <w:ilvl w:val="0"/>
          <w:numId w:val="1"/>
        </w:num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 xml:space="preserve">Technical and managerial capability of the firm (Provide only the structure of the </w:t>
      </w:r>
      <w:proofErr w:type="spellStart"/>
      <w:r w:rsidR="00030E60">
        <w:rPr>
          <w:rFonts w:ascii="Times New Roman" w:hAnsi="Times New Roman" w:cs="Times New Roman"/>
          <w:sz w:val="24"/>
          <w:szCs w:val="24"/>
          <w:lang w:val="en-US"/>
        </w:rPr>
        <w:t>organisation</w:t>
      </w:r>
      <w:proofErr w:type="spellEnd"/>
      <w:r w:rsidRPr="007A30DA">
        <w:rPr>
          <w:rFonts w:ascii="Times New Roman" w:hAnsi="Times New Roman" w:cs="Times New Roman"/>
          <w:sz w:val="24"/>
          <w:szCs w:val="24"/>
          <w:lang w:val="en-US"/>
        </w:rPr>
        <w:t xml:space="preserve">, general qualifications, and number of key staff. Do not provide </w:t>
      </w:r>
      <w:r w:rsidR="00030E60">
        <w:rPr>
          <w:rFonts w:ascii="Times New Roman" w:hAnsi="Times New Roman" w:cs="Times New Roman"/>
          <w:sz w:val="24"/>
          <w:szCs w:val="24"/>
          <w:lang w:val="en-US"/>
        </w:rPr>
        <w:t>CVs</w:t>
      </w:r>
      <w:r w:rsidRPr="007A30DA">
        <w:rPr>
          <w:rFonts w:ascii="Times New Roman" w:hAnsi="Times New Roman" w:cs="Times New Roman"/>
          <w:sz w:val="24"/>
          <w:szCs w:val="24"/>
          <w:lang w:val="en-US"/>
        </w:rPr>
        <w:t xml:space="preserve"> of the staff). Key Experts will not be evaluated at the shortlisting stage.</w:t>
      </w:r>
    </w:p>
    <w:p w14:paraId="4817B295" w14:textId="5C86D804" w:rsidR="007C3099" w:rsidRPr="007A30DA" w:rsidRDefault="007C3099" w:rsidP="000E578F">
      <w:pPr>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lastRenderedPageBreak/>
        <w:t xml:space="preserve">The attention of interested Consultants is drawn to Section III, paragraphs 3.14, 3.16, and 3.17 of the World Bank’s “Procurement Regulations for IPF Borrowers” dated February 2025 (“Procurement Regulations”), setting forth the World Bank’s policy on conflict of interest.  </w:t>
      </w:r>
    </w:p>
    <w:p w14:paraId="223CFDA5" w14:textId="5D778A89" w:rsidR="00A016FD" w:rsidRPr="007A30DA" w:rsidRDefault="00A016FD" w:rsidP="000E578F">
      <w:pPr>
        <w:jc w:val="both"/>
        <w:rPr>
          <w:rFonts w:ascii="Times New Roman" w:hAnsi="Times New Roman" w:cs="Times New Roman"/>
          <w:sz w:val="24"/>
          <w:szCs w:val="24"/>
        </w:rPr>
      </w:pPr>
      <w:r w:rsidRPr="007A30DA">
        <w:rPr>
          <w:rFonts w:ascii="Times New Roman" w:hAnsi="Times New Roman" w:cs="Times New Roman"/>
          <w:sz w:val="24"/>
          <w:szCs w:val="24"/>
        </w:rPr>
        <w:t xml:space="preserve">Consultants may associate with other firms to enhance their qualifications, but should indicate clearly whether the association is in </w:t>
      </w:r>
      <w:r w:rsidR="00030E60">
        <w:rPr>
          <w:rFonts w:ascii="Times New Roman" w:hAnsi="Times New Roman" w:cs="Times New Roman"/>
          <w:sz w:val="24"/>
          <w:szCs w:val="24"/>
        </w:rPr>
        <w:t xml:space="preserve">the </w:t>
      </w:r>
      <w:r w:rsidRPr="007A30DA">
        <w:rPr>
          <w:rFonts w:ascii="Times New Roman" w:hAnsi="Times New Roman" w:cs="Times New Roman"/>
          <w:sz w:val="24"/>
          <w:szCs w:val="24"/>
        </w:rPr>
        <w:t>form of a joint venture or a sub-consultancy. In case of a joint venture, all partners will be jointly and severally liable for the entire contract, if selected.</w:t>
      </w:r>
    </w:p>
    <w:p w14:paraId="5124E534" w14:textId="67A2C124" w:rsidR="00247EC3" w:rsidRPr="007A30DA" w:rsidRDefault="00A016FD" w:rsidP="000E578F">
      <w:pPr>
        <w:jc w:val="both"/>
        <w:rPr>
          <w:rFonts w:ascii="Times New Roman" w:hAnsi="Times New Roman" w:cs="Times New Roman"/>
          <w:sz w:val="24"/>
          <w:szCs w:val="24"/>
          <w:lang w:val="en-US"/>
        </w:rPr>
      </w:pPr>
      <w:r w:rsidRPr="007A30DA">
        <w:rPr>
          <w:rFonts w:ascii="Times New Roman" w:hAnsi="Times New Roman" w:cs="Times New Roman"/>
          <w:sz w:val="24"/>
          <w:szCs w:val="24"/>
        </w:rPr>
        <w:t xml:space="preserve">A consultant will be selected in accordance with the Quality and Cost Based Selection (QCBS) method </w:t>
      </w:r>
      <w:r w:rsidR="002C4D4E" w:rsidRPr="007A30DA">
        <w:rPr>
          <w:rFonts w:ascii="Times New Roman" w:hAnsi="Times New Roman" w:cs="Times New Roman"/>
          <w:sz w:val="24"/>
          <w:szCs w:val="24"/>
        </w:rPr>
        <w:t xml:space="preserve">set out in the Procurement Regulations. </w:t>
      </w:r>
    </w:p>
    <w:p w14:paraId="16D54E02" w14:textId="59194517" w:rsidR="00247EC3" w:rsidRPr="007A30DA" w:rsidRDefault="00247EC3" w:rsidP="000E578F">
      <w:pPr>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Further information can be obtained at the address below during office hours from 8.00 to 12.00; 13.</w:t>
      </w:r>
      <w:r w:rsidR="00A93E84" w:rsidRPr="007A30DA">
        <w:rPr>
          <w:rFonts w:ascii="Times New Roman" w:hAnsi="Times New Roman" w:cs="Times New Roman"/>
          <w:sz w:val="24"/>
          <w:szCs w:val="24"/>
          <w:lang w:val="en-US"/>
        </w:rPr>
        <w:t>30</w:t>
      </w:r>
      <w:r w:rsidRPr="007A30DA">
        <w:rPr>
          <w:rFonts w:ascii="Times New Roman" w:hAnsi="Times New Roman" w:cs="Times New Roman"/>
          <w:sz w:val="24"/>
          <w:szCs w:val="24"/>
          <w:lang w:val="en-US"/>
        </w:rPr>
        <w:t xml:space="preserve"> to 16.</w:t>
      </w:r>
      <w:r w:rsidR="00A93E84" w:rsidRPr="007A30DA">
        <w:rPr>
          <w:rFonts w:ascii="Times New Roman" w:hAnsi="Times New Roman" w:cs="Times New Roman"/>
          <w:sz w:val="24"/>
          <w:szCs w:val="24"/>
          <w:lang w:val="en-US"/>
        </w:rPr>
        <w:t>3</w:t>
      </w:r>
      <w:r w:rsidRPr="007A30DA">
        <w:rPr>
          <w:rFonts w:ascii="Times New Roman" w:hAnsi="Times New Roman" w:cs="Times New Roman"/>
          <w:sz w:val="24"/>
          <w:szCs w:val="24"/>
          <w:lang w:val="en-US"/>
        </w:rPr>
        <w:t xml:space="preserve">0 </w:t>
      </w:r>
      <w:proofErr w:type="gramStart"/>
      <w:r w:rsidR="00D5726C">
        <w:rPr>
          <w:rFonts w:ascii="Times New Roman" w:hAnsi="Times New Roman" w:cs="Times New Roman"/>
          <w:sz w:val="24"/>
          <w:szCs w:val="24"/>
          <w:lang w:val="en-US"/>
        </w:rPr>
        <w:t>hours</w:t>
      </w:r>
      <w:proofErr w:type="gramEnd"/>
      <w:r w:rsidRPr="007A30DA">
        <w:rPr>
          <w:rFonts w:ascii="Times New Roman" w:hAnsi="Times New Roman" w:cs="Times New Roman"/>
          <w:sz w:val="24"/>
          <w:szCs w:val="24"/>
          <w:lang w:val="en-US"/>
        </w:rPr>
        <w:t xml:space="preserve"> local time (Monday to Friday, except national public holidays)</w:t>
      </w:r>
      <w:r w:rsidR="00195280">
        <w:rPr>
          <w:rFonts w:ascii="Times New Roman" w:hAnsi="Times New Roman" w:cs="Times New Roman"/>
          <w:sz w:val="24"/>
          <w:szCs w:val="24"/>
          <w:lang w:val="en-US"/>
        </w:rPr>
        <w:t xml:space="preserve">. </w:t>
      </w:r>
    </w:p>
    <w:p w14:paraId="7642A18B" w14:textId="4D53F08D" w:rsidR="00247EC3" w:rsidRPr="007A30DA" w:rsidRDefault="002C4D4E" w:rsidP="000E578F">
      <w:pPr>
        <w:jc w:val="both"/>
        <w:rPr>
          <w:rFonts w:ascii="Times New Roman" w:hAnsi="Times New Roman" w:cs="Times New Roman"/>
          <w:b/>
          <w:bCs/>
          <w:sz w:val="24"/>
          <w:szCs w:val="24"/>
          <w:lang w:val="en-US"/>
        </w:rPr>
      </w:pPr>
      <w:r w:rsidRPr="007A30DA">
        <w:rPr>
          <w:rFonts w:ascii="Times New Roman" w:hAnsi="Times New Roman" w:cs="Times New Roman"/>
          <w:sz w:val="24"/>
          <w:szCs w:val="24"/>
          <w:lang w:val="en-US"/>
        </w:rPr>
        <w:t xml:space="preserve">Expressions of interest </w:t>
      </w:r>
      <w:r w:rsidR="00030E60">
        <w:rPr>
          <w:rFonts w:ascii="Times New Roman" w:hAnsi="Times New Roman" w:cs="Times New Roman"/>
          <w:sz w:val="24"/>
          <w:szCs w:val="24"/>
          <w:lang w:val="en-US"/>
        </w:rPr>
        <w:t xml:space="preserve">should </w:t>
      </w:r>
      <w:r w:rsidR="00247EC3" w:rsidRPr="007A30DA">
        <w:rPr>
          <w:rFonts w:ascii="Times New Roman" w:hAnsi="Times New Roman" w:cs="Times New Roman"/>
          <w:sz w:val="24"/>
          <w:szCs w:val="24"/>
          <w:lang w:val="en-US"/>
        </w:rPr>
        <w:t>be delivered in a written form to the address below (in person, or by e-mail)</w:t>
      </w:r>
      <w:r w:rsidRPr="007A30DA">
        <w:rPr>
          <w:rFonts w:ascii="Times New Roman" w:hAnsi="Times New Roman" w:cs="Times New Roman"/>
          <w:sz w:val="24"/>
          <w:szCs w:val="24"/>
          <w:lang w:val="en-US"/>
        </w:rPr>
        <w:t xml:space="preserve"> by</w:t>
      </w:r>
      <w:r w:rsidR="006D45CD" w:rsidRPr="007A30DA">
        <w:rPr>
          <w:rFonts w:ascii="Times New Roman" w:hAnsi="Times New Roman" w:cs="Times New Roman"/>
          <w:sz w:val="24"/>
          <w:szCs w:val="24"/>
          <w:lang w:val="en-US"/>
        </w:rPr>
        <w:t xml:space="preserve"> </w:t>
      </w:r>
      <w:r w:rsidR="006D45CD" w:rsidRPr="007A30DA">
        <w:rPr>
          <w:rFonts w:ascii="Times New Roman" w:hAnsi="Times New Roman" w:cs="Times New Roman"/>
          <w:b/>
          <w:sz w:val="24"/>
          <w:szCs w:val="24"/>
          <w:lang w:val="en-US"/>
        </w:rPr>
        <w:t xml:space="preserve">14:00 </w:t>
      </w:r>
      <w:r w:rsidR="006D45CD" w:rsidRPr="007A30DA">
        <w:rPr>
          <w:rFonts w:ascii="Times New Roman" w:hAnsi="Times New Roman" w:cs="Times New Roman"/>
          <w:sz w:val="24"/>
          <w:szCs w:val="24"/>
          <w:lang w:val="en-US"/>
        </w:rPr>
        <w:t>local Time on</w:t>
      </w:r>
      <w:r w:rsidR="00247EC3" w:rsidRPr="007A30DA">
        <w:rPr>
          <w:rFonts w:ascii="Times New Roman" w:hAnsi="Times New Roman" w:cs="Times New Roman"/>
          <w:sz w:val="24"/>
          <w:szCs w:val="24"/>
          <w:lang w:val="en-US"/>
        </w:rPr>
        <w:t> </w:t>
      </w:r>
      <w:r w:rsidR="00FE5560" w:rsidRPr="00FE5560">
        <w:rPr>
          <w:rFonts w:ascii="Times New Roman" w:hAnsi="Times New Roman" w:cs="Times New Roman"/>
          <w:b/>
          <w:bCs/>
          <w:sz w:val="24"/>
          <w:szCs w:val="24"/>
          <w:lang w:val="en-US"/>
        </w:rPr>
        <w:t>4</w:t>
      </w:r>
      <w:r w:rsidR="009A3B31" w:rsidRPr="00FE5560">
        <w:rPr>
          <w:rFonts w:ascii="Times New Roman" w:hAnsi="Times New Roman" w:cs="Times New Roman"/>
          <w:b/>
          <w:bCs/>
          <w:sz w:val="24"/>
          <w:szCs w:val="24"/>
          <w:vertAlign w:val="superscript"/>
          <w:lang w:val="en-US"/>
        </w:rPr>
        <w:t>th</w:t>
      </w:r>
      <w:r w:rsidR="009A3B31" w:rsidRPr="00FE5560">
        <w:rPr>
          <w:rFonts w:ascii="Times New Roman" w:hAnsi="Times New Roman" w:cs="Times New Roman"/>
          <w:b/>
          <w:bCs/>
          <w:sz w:val="24"/>
          <w:szCs w:val="24"/>
          <w:lang w:val="en-US"/>
        </w:rPr>
        <w:t xml:space="preserve"> </w:t>
      </w:r>
      <w:r w:rsidR="00FE5560" w:rsidRPr="00FE5560">
        <w:rPr>
          <w:rFonts w:ascii="Times New Roman" w:hAnsi="Times New Roman" w:cs="Times New Roman"/>
          <w:b/>
          <w:bCs/>
          <w:sz w:val="24"/>
          <w:szCs w:val="24"/>
          <w:lang w:val="en-US"/>
        </w:rPr>
        <w:t>November</w:t>
      </w:r>
      <w:r w:rsidR="00B95816" w:rsidRPr="00FE5560">
        <w:rPr>
          <w:rFonts w:ascii="Times New Roman" w:hAnsi="Times New Roman" w:cs="Times New Roman"/>
          <w:b/>
          <w:bCs/>
          <w:sz w:val="24"/>
          <w:szCs w:val="24"/>
          <w:lang w:val="en-US"/>
        </w:rPr>
        <w:t xml:space="preserve"> 2025</w:t>
      </w:r>
      <w:r w:rsidR="00195280">
        <w:rPr>
          <w:rFonts w:ascii="Times New Roman" w:hAnsi="Times New Roman" w:cs="Times New Roman"/>
          <w:b/>
          <w:bCs/>
          <w:sz w:val="24"/>
          <w:szCs w:val="24"/>
          <w:lang w:val="en-US"/>
        </w:rPr>
        <w:t xml:space="preserve">. </w:t>
      </w:r>
    </w:p>
    <w:p w14:paraId="753C499A" w14:textId="45E47D2E" w:rsidR="00247EC3" w:rsidRPr="007A30DA" w:rsidRDefault="00D5726C" w:rsidP="000E578F">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Address for the c</w:t>
      </w:r>
      <w:r w:rsidR="00247EC3" w:rsidRPr="007A30DA">
        <w:rPr>
          <w:rFonts w:ascii="Times New Roman" w:hAnsi="Times New Roman" w:cs="Times New Roman"/>
          <w:b/>
          <w:bCs/>
          <w:sz w:val="24"/>
          <w:szCs w:val="24"/>
          <w:lang w:val="en-US"/>
        </w:rPr>
        <w:t>larification, further details and submission of the EOIs:</w:t>
      </w:r>
      <w:r w:rsidR="00872DAE" w:rsidRPr="007A30DA">
        <w:rPr>
          <w:rFonts w:ascii="Times New Roman" w:hAnsi="Times New Roman" w:cs="Times New Roman"/>
          <w:b/>
          <w:bCs/>
          <w:sz w:val="24"/>
          <w:szCs w:val="24"/>
          <w:lang w:val="en-US"/>
        </w:rPr>
        <w:t xml:space="preserve"> </w:t>
      </w:r>
    </w:p>
    <w:p w14:paraId="57472A20" w14:textId="511C2235" w:rsidR="000A6CCE" w:rsidRPr="007A30DA" w:rsidRDefault="000A6CCE" w:rsidP="000A6CCE">
      <w:pPr>
        <w:spacing w:after="0"/>
        <w:jc w:val="both"/>
        <w:rPr>
          <w:rFonts w:ascii="Times New Roman" w:hAnsi="Times New Roman" w:cs="Times New Roman"/>
          <w:b/>
          <w:sz w:val="24"/>
          <w:szCs w:val="24"/>
          <w:lang w:val="en-US"/>
        </w:rPr>
      </w:pPr>
      <w:r w:rsidRPr="007A30DA">
        <w:rPr>
          <w:rFonts w:ascii="Times New Roman" w:hAnsi="Times New Roman" w:cs="Times New Roman"/>
          <w:b/>
          <w:sz w:val="24"/>
          <w:szCs w:val="24"/>
          <w:lang w:val="en-US"/>
        </w:rPr>
        <w:t>Physical Address:</w:t>
      </w:r>
      <w:r w:rsidR="00D5726C">
        <w:rPr>
          <w:rFonts w:ascii="Times New Roman" w:hAnsi="Times New Roman" w:cs="Times New Roman"/>
          <w:b/>
          <w:sz w:val="24"/>
          <w:szCs w:val="24"/>
          <w:lang w:val="en-US"/>
        </w:rPr>
        <w:t xml:space="preserve"> Scan this QR code for directions</w:t>
      </w:r>
    </w:p>
    <w:p w14:paraId="7F61B771" w14:textId="77777777" w:rsidR="00D5726C" w:rsidRDefault="00D5726C" w:rsidP="00D5726C">
      <w:pPr>
        <w:spacing w:after="0"/>
        <w:jc w:val="both"/>
        <w:rPr>
          <w:rFonts w:ascii="Times New Roman" w:hAnsi="Times New Roman" w:cs="Times New Roman"/>
          <w:sz w:val="24"/>
          <w:szCs w:val="24"/>
        </w:rPr>
      </w:pPr>
    </w:p>
    <w:p w14:paraId="2DEE0F9B" w14:textId="02973648" w:rsidR="00D5726C" w:rsidRPr="00D5726C" w:rsidRDefault="00D5726C" w:rsidP="00D5726C">
      <w:pPr>
        <w:spacing w:after="0"/>
        <w:jc w:val="both"/>
        <w:rPr>
          <w:rFonts w:ascii="Times New Roman" w:hAnsi="Times New Roman" w:cs="Times New Roman"/>
          <w:sz w:val="24"/>
          <w:szCs w:val="24"/>
        </w:rPr>
      </w:pPr>
      <w:r w:rsidRPr="00D5726C">
        <w:rPr>
          <w:rFonts w:ascii="Times New Roman" w:hAnsi="Times New Roman" w:cs="Times New Roman"/>
          <w:sz w:val="24"/>
          <w:szCs w:val="24"/>
        </w:rPr>
        <w:drawing>
          <wp:inline distT="0" distB="0" distL="0" distR="0" wp14:anchorId="21B81443" wp14:editId="6099AD38">
            <wp:extent cx="3381375" cy="3810000"/>
            <wp:effectExtent l="0" t="0" r="9525" b="0"/>
            <wp:docPr id="3" name="Picture 3" descr="C:\Users\SPECTRE\Desktop\RCRP\RCRP-2 Direction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ECTRE\Desktop\RCRP\RCRP-2 Directions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3810000"/>
                    </a:xfrm>
                    <a:prstGeom prst="rect">
                      <a:avLst/>
                    </a:prstGeom>
                    <a:noFill/>
                    <a:ln>
                      <a:noFill/>
                    </a:ln>
                  </pic:spPr>
                </pic:pic>
              </a:graphicData>
            </a:graphic>
          </wp:inline>
        </w:drawing>
      </w:r>
    </w:p>
    <w:p w14:paraId="3B3FE43A" w14:textId="726FD320" w:rsidR="00D5726C" w:rsidRPr="00D5726C" w:rsidRDefault="00D5726C" w:rsidP="00D5726C">
      <w:pPr>
        <w:spacing w:after="0"/>
        <w:jc w:val="both"/>
        <w:rPr>
          <w:rFonts w:ascii="Times New Roman" w:hAnsi="Times New Roman" w:cs="Times New Roman"/>
          <w:sz w:val="24"/>
          <w:szCs w:val="24"/>
        </w:rPr>
      </w:pPr>
    </w:p>
    <w:p w14:paraId="537E5057" w14:textId="159CDC3E" w:rsidR="000A6CCE" w:rsidRPr="007A30DA" w:rsidRDefault="000A6CCE" w:rsidP="00E67CC2">
      <w:pPr>
        <w:spacing w:after="0"/>
        <w:jc w:val="both"/>
        <w:rPr>
          <w:rFonts w:ascii="Times New Roman" w:hAnsi="Times New Roman" w:cs="Times New Roman"/>
          <w:b/>
          <w:sz w:val="24"/>
          <w:szCs w:val="24"/>
          <w:lang w:val="en-US"/>
        </w:rPr>
      </w:pPr>
      <w:bookmarkStart w:id="2" w:name="_GoBack"/>
      <w:bookmarkEnd w:id="2"/>
      <w:r w:rsidRPr="007A30DA">
        <w:rPr>
          <w:rFonts w:ascii="Times New Roman" w:hAnsi="Times New Roman" w:cs="Times New Roman"/>
          <w:b/>
          <w:sz w:val="24"/>
          <w:szCs w:val="24"/>
          <w:lang w:val="en-US"/>
        </w:rPr>
        <w:t>Postal Address</w:t>
      </w:r>
    </w:p>
    <w:p w14:paraId="60232A46" w14:textId="3BDAC9D9" w:rsidR="00A93E84" w:rsidRPr="007A30DA" w:rsidRDefault="00247EC3"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 xml:space="preserve">The </w:t>
      </w:r>
      <w:r w:rsidR="00A93E84" w:rsidRPr="007A30DA">
        <w:rPr>
          <w:rFonts w:ascii="Times New Roman" w:hAnsi="Times New Roman" w:cs="Times New Roman"/>
          <w:sz w:val="24"/>
          <w:szCs w:val="24"/>
          <w:lang w:val="en-US"/>
        </w:rPr>
        <w:t>Chair</w:t>
      </w:r>
      <w:r w:rsidR="00391AC5" w:rsidRPr="007A30DA">
        <w:rPr>
          <w:rFonts w:ascii="Times New Roman" w:hAnsi="Times New Roman" w:cs="Times New Roman"/>
          <w:sz w:val="24"/>
          <w:szCs w:val="24"/>
          <w:lang w:val="en-US"/>
        </w:rPr>
        <w:t>p</w:t>
      </w:r>
      <w:r w:rsidR="00A93E84" w:rsidRPr="007A30DA">
        <w:rPr>
          <w:rFonts w:ascii="Times New Roman" w:hAnsi="Times New Roman" w:cs="Times New Roman"/>
          <w:sz w:val="24"/>
          <w:szCs w:val="24"/>
          <w:lang w:val="en-US"/>
        </w:rPr>
        <w:t>erson,</w:t>
      </w:r>
    </w:p>
    <w:p w14:paraId="091AF53F" w14:textId="77777777"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Internal Procurement and Disposal of Assets Committee,</w:t>
      </w:r>
    </w:p>
    <w:p w14:paraId="7EE6B46C" w14:textId="77777777"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Ministry of Finance and Economic Affairs</w:t>
      </w:r>
    </w:p>
    <w:p w14:paraId="150E05E0" w14:textId="1A702052"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lastRenderedPageBreak/>
        <w:t>Department of Economic Planning and Development</w:t>
      </w:r>
    </w:p>
    <w:p w14:paraId="5A94B82A" w14:textId="74890CE3" w:rsidR="00DE6C3C" w:rsidRPr="007A30DA" w:rsidRDefault="00DE6C3C"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rPr>
        <w:t>Regional Climate Resilience Programme for Eastern and Southern Africa 2 (RCRP-2)</w:t>
      </w:r>
    </w:p>
    <w:p w14:paraId="13A11854" w14:textId="741FB875"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P.O. Box 30136,</w:t>
      </w:r>
    </w:p>
    <w:p w14:paraId="53FEEE95" w14:textId="1913C0BB" w:rsidR="00A93E84" w:rsidRPr="00195280" w:rsidRDefault="00030E60" w:rsidP="00E67CC2">
      <w:pPr>
        <w:spacing w:after="0"/>
        <w:jc w:val="both"/>
        <w:rPr>
          <w:rFonts w:ascii="Times New Roman" w:hAnsi="Times New Roman" w:cs="Times New Roman"/>
          <w:sz w:val="24"/>
          <w:szCs w:val="24"/>
        </w:rPr>
      </w:pPr>
      <w:r>
        <w:rPr>
          <w:rFonts w:ascii="Times New Roman" w:hAnsi="Times New Roman" w:cs="Times New Roman"/>
          <w:sz w:val="24"/>
          <w:szCs w:val="24"/>
          <w:lang w:val="en-US"/>
        </w:rPr>
        <w:t>Capitol</w:t>
      </w:r>
      <w:r w:rsidR="00A93E84" w:rsidRPr="007A30DA">
        <w:rPr>
          <w:rFonts w:ascii="Times New Roman" w:hAnsi="Times New Roman" w:cs="Times New Roman"/>
          <w:sz w:val="24"/>
          <w:szCs w:val="24"/>
          <w:lang w:val="en-US"/>
        </w:rPr>
        <w:t xml:space="preserve"> Hill,</w:t>
      </w:r>
    </w:p>
    <w:p w14:paraId="57DA3286" w14:textId="44CB74E5" w:rsidR="00A93E84" w:rsidRPr="007A30DA"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Lilongwe 3</w:t>
      </w:r>
    </w:p>
    <w:p w14:paraId="4C50571F" w14:textId="49CD7EA6" w:rsidR="00A93E84" w:rsidRDefault="00A93E84" w:rsidP="00E67CC2">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Malawi.</w:t>
      </w:r>
    </w:p>
    <w:p w14:paraId="6FCE773E" w14:textId="01F16893" w:rsidR="00517A65" w:rsidRPr="007A30DA" w:rsidRDefault="00FA1A54" w:rsidP="00E67CC2">
      <w:pPr>
        <w:spacing w:after="0"/>
        <w:jc w:val="both"/>
        <w:rPr>
          <w:rFonts w:ascii="Times New Roman" w:hAnsi="Times New Roman" w:cs="Times New Roman"/>
          <w:sz w:val="24"/>
          <w:szCs w:val="24"/>
          <w:lang w:val="en-US"/>
        </w:rPr>
      </w:pPr>
      <w:hyperlink r:id="rId9" w:history="1">
        <w:r w:rsidR="004D0F44" w:rsidRPr="00067CBB">
          <w:rPr>
            <w:rStyle w:val="Hyperlink"/>
            <w:rFonts w:ascii="Times New Roman" w:hAnsi="Times New Roman" w:cs="Times New Roman"/>
            <w:sz w:val="24"/>
            <w:szCs w:val="24"/>
            <w:lang w:val="en-US"/>
          </w:rPr>
          <w:t>https://rcrp.gov.mw/publications-page</w:t>
        </w:r>
      </w:hyperlink>
      <w:r w:rsidR="004D0F44">
        <w:rPr>
          <w:rFonts w:ascii="Times New Roman" w:hAnsi="Times New Roman" w:cs="Times New Roman"/>
          <w:sz w:val="24"/>
          <w:szCs w:val="24"/>
          <w:lang w:val="en-US"/>
        </w:rPr>
        <w:t xml:space="preserve">  </w:t>
      </w:r>
    </w:p>
    <w:p w14:paraId="4035F933" w14:textId="26D08A79" w:rsidR="00D60918" w:rsidRPr="007A30DA" w:rsidRDefault="00674423" w:rsidP="00980DA8">
      <w:pPr>
        <w:spacing w:after="0"/>
        <w:jc w:val="both"/>
        <w:rPr>
          <w:rFonts w:ascii="Times New Roman" w:hAnsi="Times New Roman" w:cs="Times New Roman"/>
          <w:sz w:val="24"/>
          <w:szCs w:val="24"/>
          <w:lang w:val="en-US"/>
        </w:rPr>
      </w:pPr>
      <w:r w:rsidRPr="007A30DA">
        <w:rPr>
          <w:rFonts w:ascii="Times New Roman" w:hAnsi="Times New Roman" w:cs="Times New Roman"/>
          <w:sz w:val="24"/>
          <w:szCs w:val="24"/>
          <w:lang w:val="en-US"/>
        </w:rPr>
        <w:t>Alternatively, applications may be emailed to:</w:t>
      </w:r>
      <w:r w:rsidR="00E67CC2" w:rsidRPr="007A30DA">
        <w:rPr>
          <w:rFonts w:ascii="Times New Roman" w:hAnsi="Times New Roman" w:cs="Times New Roman"/>
          <w:sz w:val="24"/>
          <w:szCs w:val="24"/>
          <w:lang w:val="en-US"/>
        </w:rPr>
        <w:t xml:space="preserve"> </w:t>
      </w:r>
      <w:hyperlink r:id="rId10" w:history="1">
        <w:r w:rsidR="00E67CC2" w:rsidRPr="007A30DA">
          <w:rPr>
            <w:rStyle w:val="Hyperlink"/>
            <w:rFonts w:ascii="Times New Roman" w:hAnsi="Times New Roman" w:cs="Times New Roman"/>
            <w:sz w:val="24"/>
            <w:szCs w:val="24"/>
            <w:lang w:val="en-US"/>
          </w:rPr>
          <w:t>procurement@rcrp.gov.mw</w:t>
        </w:r>
      </w:hyperlink>
      <w:r w:rsidR="00E67CC2" w:rsidRPr="007A30DA">
        <w:rPr>
          <w:rFonts w:ascii="Times New Roman" w:hAnsi="Times New Roman" w:cs="Times New Roman"/>
          <w:sz w:val="24"/>
          <w:szCs w:val="24"/>
          <w:lang w:val="en-US"/>
        </w:rPr>
        <w:t xml:space="preserve">  </w:t>
      </w:r>
      <w:r w:rsidR="004D0F3A" w:rsidRPr="007A30DA">
        <w:rPr>
          <w:rFonts w:ascii="Times New Roman" w:hAnsi="Times New Roman" w:cs="Times New Roman"/>
          <w:sz w:val="24"/>
          <w:szCs w:val="24"/>
          <w:lang w:val="en-US"/>
        </w:rPr>
        <w:t xml:space="preserve"> </w:t>
      </w:r>
    </w:p>
    <w:sectPr w:rsidR="00D60918" w:rsidRPr="007A30DA" w:rsidSect="00247EC3">
      <w:footerReference w:type="even" r:id="rId11"/>
      <w:footerReference w:type="default" r:id="rId12"/>
      <w:footerReference w:type="first" r:id="rId13"/>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5A6E9" w14:textId="77777777" w:rsidR="00FA1A54" w:rsidRDefault="00FA1A54" w:rsidP="00F90A1F">
      <w:pPr>
        <w:spacing w:after="0" w:line="240" w:lineRule="auto"/>
      </w:pPr>
      <w:r>
        <w:separator/>
      </w:r>
    </w:p>
  </w:endnote>
  <w:endnote w:type="continuationSeparator" w:id="0">
    <w:p w14:paraId="4DC3249E" w14:textId="77777777" w:rsidR="00FA1A54" w:rsidRDefault="00FA1A54" w:rsidP="00F9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D8879" w14:textId="51A37AC1" w:rsidR="00F90A1F" w:rsidRDefault="00F90A1F">
    <w:pPr>
      <w:pStyle w:val="Footer"/>
    </w:pPr>
    <w:r>
      <w:rPr>
        <w:noProof/>
        <w:lang w:eastAsia="en-GB"/>
      </w:rPr>
      <mc:AlternateContent>
        <mc:Choice Requires="wps">
          <w:drawing>
            <wp:anchor distT="0" distB="0" distL="0" distR="0" simplePos="0" relativeHeight="251659264" behindDoc="0" locked="0" layoutInCell="1" allowOverlap="1" wp14:anchorId="07A91542" wp14:editId="6F71E29D">
              <wp:simplePos x="635" y="635"/>
              <wp:positionH relativeFrom="page">
                <wp:align>right</wp:align>
              </wp:positionH>
              <wp:positionV relativeFrom="page">
                <wp:align>bottom</wp:align>
              </wp:positionV>
              <wp:extent cx="1102995" cy="357505"/>
              <wp:effectExtent l="0" t="0" r="0" b="0"/>
              <wp:wrapNone/>
              <wp:docPr id="2103148091"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4E920C24" w14:textId="53E89F7D"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A91542"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textbox style="mso-fit-shape-to-text:t" inset="0,0,20pt,15pt">
                <w:txbxContent>
                  <w:p w14:paraId="4E920C24" w14:textId="53E89F7D"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2BC78" w14:textId="14E03BF6" w:rsidR="00F90A1F" w:rsidRDefault="00F90A1F">
    <w:pPr>
      <w:pStyle w:val="Footer"/>
    </w:pPr>
    <w:r>
      <w:rPr>
        <w:noProof/>
        <w:lang w:eastAsia="en-GB"/>
      </w:rPr>
      <mc:AlternateContent>
        <mc:Choice Requires="wps">
          <w:drawing>
            <wp:anchor distT="0" distB="0" distL="0" distR="0" simplePos="0" relativeHeight="251660288" behindDoc="0" locked="0" layoutInCell="1" allowOverlap="1" wp14:anchorId="79691A5D" wp14:editId="58CF569A">
              <wp:simplePos x="914400" y="9429750"/>
              <wp:positionH relativeFrom="page">
                <wp:align>right</wp:align>
              </wp:positionH>
              <wp:positionV relativeFrom="page">
                <wp:align>bottom</wp:align>
              </wp:positionV>
              <wp:extent cx="1102995" cy="357505"/>
              <wp:effectExtent l="0" t="0" r="0" b="0"/>
              <wp:wrapNone/>
              <wp:docPr id="877143205"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4BA9E299" w14:textId="4F66E6AA"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691A5D" id="_x0000_t202" coordsize="21600,21600" o:spt="202" path="m,l,21600r21600,l21600,xe">
              <v:stroke joinstyle="miter"/>
              <v:path gradientshapeok="t" o:connecttype="rect"/>
            </v:shapetype>
            <v:shape id="Text Box 3" o:spid="_x0000_s1027" type="#_x0000_t202" alt="Official Use Only" style="position:absolute;margin-left:35.65pt;margin-top:0;width:86.8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textbox style="mso-fit-shape-to-text:t" inset="0,0,20pt,15pt">
                <w:txbxContent>
                  <w:p w14:paraId="4BA9E299" w14:textId="4F66E6AA"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536C" w14:textId="2C74D3E0" w:rsidR="00F90A1F" w:rsidRDefault="00F90A1F">
    <w:pPr>
      <w:pStyle w:val="Footer"/>
    </w:pPr>
    <w:r>
      <w:rPr>
        <w:noProof/>
        <w:lang w:eastAsia="en-GB"/>
      </w:rPr>
      <mc:AlternateContent>
        <mc:Choice Requires="wps">
          <w:drawing>
            <wp:anchor distT="0" distB="0" distL="0" distR="0" simplePos="0" relativeHeight="251658240" behindDoc="0" locked="0" layoutInCell="1" allowOverlap="1" wp14:anchorId="18F1136A" wp14:editId="15D70FD9">
              <wp:simplePos x="635" y="635"/>
              <wp:positionH relativeFrom="page">
                <wp:align>right</wp:align>
              </wp:positionH>
              <wp:positionV relativeFrom="page">
                <wp:align>bottom</wp:align>
              </wp:positionV>
              <wp:extent cx="1102995" cy="357505"/>
              <wp:effectExtent l="0" t="0" r="0" b="0"/>
              <wp:wrapNone/>
              <wp:docPr id="1843565176"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753791FE" w14:textId="6FE8A472"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F1136A"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filled="f" stroked="f">
              <v:textbox style="mso-fit-shape-to-text:t" inset="0,0,20pt,15pt">
                <w:txbxContent>
                  <w:p w14:paraId="753791FE" w14:textId="6FE8A472" w:rsidR="00F90A1F" w:rsidRPr="00F90A1F" w:rsidRDefault="00F90A1F" w:rsidP="00F90A1F">
                    <w:pPr>
                      <w:spacing w:after="0"/>
                      <w:rPr>
                        <w:rFonts w:ascii="Calibri" w:eastAsia="Calibri" w:hAnsi="Calibri" w:cs="Calibri"/>
                        <w:noProof/>
                        <w:color w:val="000000"/>
                        <w:sz w:val="20"/>
                        <w:szCs w:val="20"/>
                      </w:rPr>
                    </w:pPr>
                    <w:r w:rsidRPr="00F90A1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9277B" w14:textId="77777777" w:rsidR="00FA1A54" w:rsidRDefault="00FA1A54" w:rsidP="00F90A1F">
      <w:pPr>
        <w:spacing w:after="0" w:line="240" w:lineRule="auto"/>
      </w:pPr>
      <w:r>
        <w:separator/>
      </w:r>
    </w:p>
  </w:footnote>
  <w:footnote w:type="continuationSeparator" w:id="0">
    <w:p w14:paraId="2961AF56" w14:textId="77777777" w:rsidR="00FA1A54" w:rsidRDefault="00FA1A54" w:rsidP="00F90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A87"/>
    <w:multiLevelType w:val="hybridMultilevel"/>
    <w:tmpl w:val="2180AE90"/>
    <w:lvl w:ilvl="0" w:tplc="5B6CDC6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38F18AF"/>
    <w:multiLevelType w:val="hybridMultilevel"/>
    <w:tmpl w:val="B3A41924"/>
    <w:lvl w:ilvl="0" w:tplc="D36449C0">
      <w:start w:val="1"/>
      <w:numFmt w:val="lowerRoman"/>
      <w:lvlText w:val="%1)"/>
      <w:lvlJc w:val="left"/>
      <w:pPr>
        <w:ind w:left="927"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16078"/>
    <w:multiLevelType w:val="multilevel"/>
    <w:tmpl w:val="580A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83BAE"/>
    <w:multiLevelType w:val="hybridMultilevel"/>
    <w:tmpl w:val="708293DA"/>
    <w:lvl w:ilvl="0" w:tplc="B5D67142">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15:restartNumberingAfterBreak="0">
    <w:nsid w:val="76171FD6"/>
    <w:multiLevelType w:val="multilevel"/>
    <w:tmpl w:val="32A44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BA21E9"/>
    <w:multiLevelType w:val="multilevel"/>
    <w:tmpl w:val="61240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C3"/>
    <w:rsid w:val="00016264"/>
    <w:rsid w:val="00024929"/>
    <w:rsid w:val="00030E60"/>
    <w:rsid w:val="00057A0C"/>
    <w:rsid w:val="0008787B"/>
    <w:rsid w:val="000A6CCE"/>
    <w:rsid w:val="000C3353"/>
    <w:rsid w:val="000D6523"/>
    <w:rsid w:val="000E578F"/>
    <w:rsid w:val="000F0AC6"/>
    <w:rsid w:val="000F204A"/>
    <w:rsid w:val="000F21AD"/>
    <w:rsid w:val="00104862"/>
    <w:rsid w:val="00126C0E"/>
    <w:rsid w:val="001733CC"/>
    <w:rsid w:val="00185969"/>
    <w:rsid w:val="00195005"/>
    <w:rsid w:val="00195280"/>
    <w:rsid w:val="00197004"/>
    <w:rsid w:val="001C17A2"/>
    <w:rsid w:val="001C396C"/>
    <w:rsid w:val="001C6DF9"/>
    <w:rsid w:val="001D616B"/>
    <w:rsid w:val="001F0041"/>
    <w:rsid w:val="00207597"/>
    <w:rsid w:val="002130F0"/>
    <w:rsid w:val="00247EC3"/>
    <w:rsid w:val="00252718"/>
    <w:rsid w:val="00253896"/>
    <w:rsid w:val="00261F55"/>
    <w:rsid w:val="0028134E"/>
    <w:rsid w:val="00296AB1"/>
    <w:rsid w:val="002A0150"/>
    <w:rsid w:val="002A0BBC"/>
    <w:rsid w:val="002A19DE"/>
    <w:rsid w:val="002A443C"/>
    <w:rsid w:val="002C4D4E"/>
    <w:rsid w:val="002D18D9"/>
    <w:rsid w:val="002D6B82"/>
    <w:rsid w:val="002E671B"/>
    <w:rsid w:val="002F1540"/>
    <w:rsid w:val="002F2B22"/>
    <w:rsid w:val="00312527"/>
    <w:rsid w:val="00331424"/>
    <w:rsid w:val="0034011A"/>
    <w:rsid w:val="00346CEE"/>
    <w:rsid w:val="003555B9"/>
    <w:rsid w:val="00367E70"/>
    <w:rsid w:val="00375DBC"/>
    <w:rsid w:val="00391AC5"/>
    <w:rsid w:val="003A2AF1"/>
    <w:rsid w:val="003A5C43"/>
    <w:rsid w:val="003E6EDE"/>
    <w:rsid w:val="003F1109"/>
    <w:rsid w:val="003F76CD"/>
    <w:rsid w:val="00401491"/>
    <w:rsid w:val="0041024B"/>
    <w:rsid w:val="00423BBD"/>
    <w:rsid w:val="0042568F"/>
    <w:rsid w:val="00434B98"/>
    <w:rsid w:val="004443BA"/>
    <w:rsid w:val="0045066C"/>
    <w:rsid w:val="004537D4"/>
    <w:rsid w:val="00464078"/>
    <w:rsid w:val="00474901"/>
    <w:rsid w:val="00485865"/>
    <w:rsid w:val="00495712"/>
    <w:rsid w:val="004D0F3A"/>
    <w:rsid w:val="004D0F44"/>
    <w:rsid w:val="004E6B4D"/>
    <w:rsid w:val="00505857"/>
    <w:rsid w:val="00517A65"/>
    <w:rsid w:val="005265BC"/>
    <w:rsid w:val="00537B52"/>
    <w:rsid w:val="005409DF"/>
    <w:rsid w:val="00546A4A"/>
    <w:rsid w:val="00547D14"/>
    <w:rsid w:val="00553CEF"/>
    <w:rsid w:val="0056789F"/>
    <w:rsid w:val="00581E01"/>
    <w:rsid w:val="0058287A"/>
    <w:rsid w:val="005B4ABB"/>
    <w:rsid w:val="005F0D78"/>
    <w:rsid w:val="005F4F04"/>
    <w:rsid w:val="005F717C"/>
    <w:rsid w:val="00602F71"/>
    <w:rsid w:val="00611818"/>
    <w:rsid w:val="00622FC5"/>
    <w:rsid w:val="0062317A"/>
    <w:rsid w:val="006341A1"/>
    <w:rsid w:val="00642FE0"/>
    <w:rsid w:val="00643820"/>
    <w:rsid w:val="0064519B"/>
    <w:rsid w:val="00651417"/>
    <w:rsid w:val="00674423"/>
    <w:rsid w:val="00687109"/>
    <w:rsid w:val="006A7F86"/>
    <w:rsid w:val="006B1CFD"/>
    <w:rsid w:val="006B288C"/>
    <w:rsid w:val="006D2E14"/>
    <w:rsid w:val="006D45CD"/>
    <w:rsid w:val="006E5DF2"/>
    <w:rsid w:val="00704C5A"/>
    <w:rsid w:val="007072D5"/>
    <w:rsid w:val="007206A9"/>
    <w:rsid w:val="00721BE8"/>
    <w:rsid w:val="007263A0"/>
    <w:rsid w:val="007528D8"/>
    <w:rsid w:val="00752C2E"/>
    <w:rsid w:val="00761281"/>
    <w:rsid w:val="007639F2"/>
    <w:rsid w:val="00776FBE"/>
    <w:rsid w:val="00780A0C"/>
    <w:rsid w:val="00783A2F"/>
    <w:rsid w:val="007A30DA"/>
    <w:rsid w:val="007A4BF3"/>
    <w:rsid w:val="007C3099"/>
    <w:rsid w:val="007D19AB"/>
    <w:rsid w:val="008014F4"/>
    <w:rsid w:val="00805671"/>
    <w:rsid w:val="008242C3"/>
    <w:rsid w:val="00832037"/>
    <w:rsid w:val="00833F83"/>
    <w:rsid w:val="00841D0E"/>
    <w:rsid w:val="00856084"/>
    <w:rsid w:val="00856E02"/>
    <w:rsid w:val="00865E73"/>
    <w:rsid w:val="00872DAE"/>
    <w:rsid w:val="008920CE"/>
    <w:rsid w:val="008A64FA"/>
    <w:rsid w:val="008A6D07"/>
    <w:rsid w:val="008B5D96"/>
    <w:rsid w:val="008D0950"/>
    <w:rsid w:val="008E4CBD"/>
    <w:rsid w:val="00917A04"/>
    <w:rsid w:val="00930EA8"/>
    <w:rsid w:val="00931B37"/>
    <w:rsid w:val="009556AA"/>
    <w:rsid w:val="0096470A"/>
    <w:rsid w:val="00966A48"/>
    <w:rsid w:val="00974EF0"/>
    <w:rsid w:val="00980DA8"/>
    <w:rsid w:val="00987F19"/>
    <w:rsid w:val="00990522"/>
    <w:rsid w:val="00992C4D"/>
    <w:rsid w:val="0099704B"/>
    <w:rsid w:val="009A3B31"/>
    <w:rsid w:val="009B74BA"/>
    <w:rsid w:val="009D2528"/>
    <w:rsid w:val="009F0B7F"/>
    <w:rsid w:val="009F1DF2"/>
    <w:rsid w:val="00A016FD"/>
    <w:rsid w:val="00A45311"/>
    <w:rsid w:val="00A53BF4"/>
    <w:rsid w:val="00A90C39"/>
    <w:rsid w:val="00A93E84"/>
    <w:rsid w:val="00AF1812"/>
    <w:rsid w:val="00B04640"/>
    <w:rsid w:val="00B31850"/>
    <w:rsid w:val="00B86A6E"/>
    <w:rsid w:val="00B95816"/>
    <w:rsid w:val="00BA281D"/>
    <w:rsid w:val="00BA32AB"/>
    <w:rsid w:val="00BA3FCC"/>
    <w:rsid w:val="00BA7ECE"/>
    <w:rsid w:val="00BB7031"/>
    <w:rsid w:val="00BB79E3"/>
    <w:rsid w:val="00BD19EA"/>
    <w:rsid w:val="00BE69EB"/>
    <w:rsid w:val="00BE71C3"/>
    <w:rsid w:val="00BF4A6B"/>
    <w:rsid w:val="00C04317"/>
    <w:rsid w:val="00C073BD"/>
    <w:rsid w:val="00C12E7D"/>
    <w:rsid w:val="00C133B1"/>
    <w:rsid w:val="00C369E6"/>
    <w:rsid w:val="00C609A3"/>
    <w:rsid w:val="00C60FFE"/>
    <w:rsid w:val="00C71502"/>
    <w:rsid w:val="00C7680F"/>
    <w:rsid w:val="00C8138D"/>
    <w:rsid w:val="00C914B3"/>
    <w:rsid w:val="00CA4A93"/>
    <w:rsid w:val="00CB7000"/>
    <w:rsid w:val="00CD020A"/>
    <w:rsid w:val="00CD4504"/>
    <w:rsid w:val="00CE00B8"/>
    <w:rsid w:val="00D017BE"/>
    <w:rsid w:val="00D024ED"/>
    <w:rsid w:val="00D07E7C"/>
    <w:rsid w:val="00D105DE"/>
    <w:rsid w:val="00D141D3"/>
    <w:rsid w:val="00D208A6"/>
    <w:rsid w:val="00D23EE3"/>
    <w:rsid w:val="00D45419"/>
    <w:rsid w:val="00D51514"/>
    <w:rsid w:val="00D5726C"/>
    <w:rsid w:val="00D60918"/>
    <w:rsid w:val="00D670F4"/>
    <w:rsid w:val="00D86B73"/>
    <w:rsid w:val="00DA3673"/>
    <w:rsid w:val="00DB57A1"/>
    <w:rsid w:val="00DE6C3C"/>
    <w:rsid w:val="00DF3A55"/>
    <w:rsid w:val="00E332C5"/>
    <w:rsid w:val="00E3467B"/>
    <w:rsid w:val="00E460DE"/>
    <w:rsid w:val="00E54414"/>
    <w:rsid w:val="00E56B36"/>
    <w:rsid w:val="00E5798F"/>
    <w:rsid w:val="00E611E4"/>
    <w:rsid w:val="00E67CC2"/>
    <w:rsid w:val="00E75A55"/>
    <w:rsid w:val="00E75C27"/>
    <w:rsid w:val="00E94331"/>
    <w:rsid w:val="00EC2CD4"/>
    <w:rsid w:val="00F22B6B"/>
    <w:rsid w:val="00F33670"/>
    <w:rsid w:val="00F34B68"/>
    <w:rsid w:val="00F52E05"/>
    <w:rsid w:val="00F901BC"/>
    <w:rsid w:val="00F90A1F"/>
    <w:rsid w:val="00F97E3E"/>
    <w:rsid w:val="00FA0C90"/>
    <w:rsid w:val="00FA1A54"/>
    <w:rsid w:val="00FD4388"/>
    <w:rsid w:val="00FE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208FB"/>
  <w15:chartTrackingRefBased/>
  <w15:docId w15:val="{3423FB84-AB37-43EE-81B4-AC40297A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247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E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E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E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EC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47EC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47EC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47EC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47EC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47EC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47EC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47EC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47EC3"/>
    <w:rPr>
      <w:rFonts w:eastAsiaTheme="majorEastAsia" w:cstheme="majorBidi"/>
      <w:color w:val="272727" w:themeColor="text1" w:themeTint="D8"/>
      <w:lang w:val="en-GB"/>
    </w:rPr>
  </w:style>
  <w:style w:type="paragraph" w:styleId="Title">
    <w:name w:val="Title"/>
    <w:basedOn w:val="Normal"/>
    <w:next w:val="Normal"/>
    <w:link w:val="TitleChar"/>
    <w:qFormat/>
    <w:rsid w:val="00247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7EC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qFormat/>
    <w:rsid w:val="00247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47EC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47EC3"/>
    <w:pPr>
      <w:spacing w:before="160"/>
      <w:jc w:val="center"/>
    </w:pPr>
    <w:rPr>
      <w:i/>
      <w:iCs/>
      <w:color w:val="404040" w:themeColor="text1" w:themeTint="BF"/>
    </w:rPr>
  </w:style>
  <w:style w:type="character" w:customStyle="1" w:styleId="QuoteChar">
    <w:name w:val="Quote Char"/>
    <w:basedOn w:val="DefaultParagraphFont"/>
    <w:link w:val="Quote"/>
    <w:uiPriority w:val="29"/>
    <w:rsid w:val="00247EC3"/>
    <w:rPr>
      <w:i/>
      <w:iCs/>
      <w:color w:val="404040" w:themeColor="text1" w:themeTint="BF"/>
      <w:lang w:val="en-GB"/>
    </w:rPr>
  </w:style>
  <w:style w:type="paragraph" w:styleId="ListParagraph">
    <w:name w:val="List Paragraph"/>
    <w:basedOn w:val="Normal"/>
    <w:uiPriority w:val="34"/>
    <w:qFormat/>
    <w:rsid w:val="00247EC3"/>
    <w:pPr>
      <w:ind w:left="720"/>
      <w:contextualSpacing/>
    </w:pPr>
  </w:style>
  <w:style w:type="character" w:styleId="IntenseEmphasis">
    <w:name w:val="Intense Emphasis"/>
    <w:basedOn w:val="DefaultParagraphFont"/>
    <w:uiPriority w:val="21"/>
    <w:qFormat/>
    <w:rsid w:val="00247EC3"/>
    <w:rPr>
      <w:i/>
      <w:iCs/>
      <w:color w:val="2F5496" w:themeColor="accent1" w:themeShade="BF"/>
    </w:rPr>
  </w:style>
  <w:style w:type="paragraph" w:styleId="IntenseQuote">
    <w:name w:val="Intense Quote"/>
    <w:basedOn w:val="Normal"/>
    <w:next w:val="Normal"/>
    <w:link w:val="IntenseQuoteChar"/>
    <w:uiPriority w:val="30"/>
    <w:qFormat/>
    <w:rsid w:val="00247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EC3"/>
    <w:rPr>
      <w:i/>
      <w:iCs/>
      <w:color w:val="2F5496" w:themeColor="accent1" w:themeShade="BF"/>
      <w:lang w:val="en-GB"/>
    </w:rPr>
  </w:style>
  <w:style w:type="character" w:styleId="IntenseReference">
    <w:name w:val="Intense Reference"/>
    <w:basedOn w:val="DefaultParagraphFont"/>
    <w:uiPriority w:val="32"/>
    <w:qFormat/>
    <w:rsid w:val="00247EC3"/>
    <w:rPr>
      <w:b/>
      <w:bCs/>
      <w:smallCaps/>
      <w:color w:val="2F5496" w:themeColor="accent1" w:themeShade="BF"/>
      <w:spacing w:val="5"/>
    </w:rPr>
  </w:style>
  <w:style w:type="character" w:styleId="Hyperlink">
    <w:name w:val="Hyperlink"/>
    <w:basedOn w:val="DefaultParagraphFont"/>
    <w:uiPriority w:val="99"/>
    <w:unhideWhenUsed/>
    <w:rsid w:val="00674423"/>
    <w:rPr>
      <w:color w:val="0563C1" w:themeColor="hyperlink"/>
      <w:u w:val="single"/>
    </w:rPr>
  </w:style>
  <w:style w:type="paragraph" w:customStyle="1" w:styleId="Heading1a">
    <w:name w:val="Heading 1a"/>
    <w:rsid w:val="0067442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styleId="BodyText">
    <w:name w:val="Body Text"/>
    <w:basedOn w:val="Normal"/>
    <w:link w:val="BodyTextChar"/>
    <w:semiHidden/>
    <w:rsid w:val="00674423"/>
    <w:pPr>
      <w:suppressAutoHyphens/>
      <w:spacing w:after="0" w:line="240" w:lineRule="auto"/>
    </w:pPr>
    <w:rPr>
      <w:rFonts w:ascii="CG Times" w:eastAsia="Times New Roman" w:hAnsi="CG Times" w:cs="Times New Roman"/>
      <w:spacing w:val="-2"/>
      <w:kern w:val="0"/>
      <w:sz w:val="24"/>
      <w:szCs w:val="20"/>
      <w:lang w:val="en-US"/>
      <w14:ligatures w14:val="none"/>
    </w:rPr>
  </w:style>
  <w:style w:type="character" w:customStyle="1" w:styleId="BodyTextChar">
    <w:name w:val="Body Text Char"/>
    <w:basedOn w:val="DefaultParagraphFont"/>
    <w:link w:val="BodyText"/>
    <w:semiHidden/>
    <w:rsid w:val="00674423"/>
    <w:rPr>
      <w:rFonts w:ascii="CG Times" w:eastAsia="Times New Roman" w:hAnsi="CG Times" w:cs="Times New Roman"/>
      <w:spacing w:val="-2"/>
      <w:kern w:val="0"/>
      <w:sz w:val="24"/>
      <w:szCs w:val="20"/>
      <w14:ligatures w14:val="none"/>
    </w:rPr>
  </w:style>
  <w:style w:type="paragraph" w:customStyle="1" w:styleId="Subtitle2">
    <w:name w:val="Subtitle 2"/>
    <w:basedOn w:val="Footer"/>
    <w:autoRedefine/>
    <w:rsid w:val="00674423"/>
    <w:pPr>
      <w:tabs>
        <w:tab w:val="clear" w:pos="4680"/>
        <w:tab w:val="clear" w:pos="9360"/>
        <w:tab w:val="left" w:pos="360"/>
        <w:tab w:val="right" w:pos="9000"/>
      </w:tabs>
      <w:suppressAutoHyphens/>
      <w:jc w:val="center"/>
    </w:pPr>
    <w:rPr>
      <w:rFonts w:ascii="CG Times" w:eastAsia="Times New Roman" w:hAnsi="CG Times" w:cs="Times New Roman"/>
      <w:kern w:val="0"/>
      <w:szCs w:val="20"/>
      <w:lang w:val="x-none" w:eastAsia="x-none"/>
      <w14:ligatures w14:val="none"/>
    </w:rPr>
  </w:style>
  <w:style w:type="paragraph" w:styleId="Footer">
    <w:name w:val="footer"/>
    <w:basedOn w:val="Normal"/>
    <w:link w:val="FooterChar"/>
    <w:uiPriority w:val="99"/>
    <w:unhideWhenUsed/>
    <w:rsid w:val="00674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23"/>
    <w:rPr>
      <w:lang w:val="en-GB"/>
    </w:rPr>
  </w:style>
  <w:style w:type="paragraph" w:styleId="Revision">
    <w:name w:val="Revision"/>
    <w:hidden/>
    <w:uiPriority w:val="99"/>
    <w:semiHidden/>
    <w:rsid w:val="00930EA8"/>
    <w:pPr>
      <w:spacing w:after="0" w:line="240" w:lineRule="auto"/>
    </w:pPr>
    <w:rPr>
      <w:lang w:val="en-GB"/>
    </w:rPr>
  </w:style>
  <w:style w:type="paragraph" w:styleId="BalloonText">
    <w:name w:val="Balloon Text"/>
    <w:basedOn w:val="Normal"/>
    <w:link w:val="BalloonTextChar"/>
    <w:uiPriority w:val="99"/>
    <w:semiHidden/>
    <w:unhideWhenUsed/>
    <w:rsid w:val="000E5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8F"/>
    <w:rPr>
      <w:rFonts w:ascii="Segoe UI" w:hAnsi="Segoe UI" w:cs="Segoe UI"/>
      <w:sz w:val="18"/>
      <w:szCs w:val="18"/>
      <w:lang w:val="en-GB"/>
    </w:rPr>
  </w:style>
  <w:style w:type="character" w:styleId="CommentReference">
    <w:name w:val="annotation reference"/>
    <w:basedOn w:val="DefaultParagraphFont"/>
    <w:uiPriority w:val="99"/>
    <w:semiHidden/>
    <w:unhideWhenUsed/>
    <w:rsid w:val="00F90A1F"/>
    <w:rPr>
      <w:sz w:val="16"/>
      <w:szCs w:val="16"/>
    </w:rPr>
  </w:style>
  <w:style w:type="paragraph" w:styleId="CommentText">
    <w:name w:val="annotation text"/>
    <w:basedOn w:val="Normal"/>
    <w:link w:val="CommentTextChar"/>
    <w:uiPriority w:val="99"/>
    <w:unhideWhenUsed/>
    <w:rsid w:val="00F90A1F"/>
    <w:pPr>
      <w:spacing w:line="240" w:lineRule="auto"/>
    </w:pPr>
    <w:rPr>
      <w:sz w:val="20"/>
      <w:szCs w:val="20"/>
    </w:rPr>
  </w:style>
  <w:style w:type="character" w:customStyle="1" w:styleId="CommentTextChar">
    <w:name w:val="Comment Text Char"/>
    <w:basedOn w:val="DefaultParagraphFont"/>
    <w:link w:val="CommentText"/>
    <w:uiPriority w:val="99"/>
    <w:rsid w:val="00F90A1F"/>
    <w:rPr>
      <w:sz w:val="20"/>
      <w:szCs w:val="20"/>
      <w:lang w:val="en-GB"/>
    </w:rPr>
  </w:style>
  <w:style w:type="paragraph" w:styleId="CommentSubject">
    <w:name w:val="annotation subject"/>
    <w:basedOn w:val="CommentText"/>
    <w:next w:val="CommentText"/>
    <w:link w:val="CommentSubjectChar"/>
    <w:uiPriority w:val="99"/>
    <w:semiHidden/>
    <w:unhideWhenUsed/>
    <w:rsid w:val="00F90A1F"/>
    <w:rPr>
      <w:b/>
      <w:bCs/>
    </w:rPr>
  </w:style>
  <w:style w:type="character" w:customStyle="1" w:styleId="CommentSubjectChar">
    <w:name w:val="Comment Subject Char"/>
    <w:basedOn w:val="CommentTextChar"/>
    <w:link w:val="CommentSubject"/>
    <w:uiPriority w:val="99"/>
    <w:semiHidden/>
    <w:rsid w:val="00F90A1F"/>
    <w:rPr>
      <w:b/>
      <w:bCs/>
      <w:sz w:val="20"/>
      <w:szCs w:val="20"/>
      <w:lang w:val="en-GB"/>
    </w:rPr>
  </w:style>
  <w:style w:type="paragraph" w:styleId="NormalWeb">
    <w:name w:val="Normal (Web)"/>
    <w:basedOn w:val="Normal"/>
    <w:uiPriority w:val="99"/>
    <w:semiHidden/>
    <w:unhideWhenUsed/>
    <w:rsid w:val="0099704B"/>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4D0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73371">
      <w:bodyDiv w:val="1"/>
      <w:marLeft w:val="0"/>
      <w:marRight w:val="0"/>
      <w:marTop w:val="0"/>
      <w:marBottom w:val="0"/>
      <w:divBdr>
        <w:top w:val="none" w:sz="0" w:space="0" w:color="auto"/>
        <w:left w:val="none" w:sz="0" w:space="0" w:color="auto"/>
        <w:bottom w:val="none" w:sz="0" w:space="0" w:color="auto"/>
        <w:right w:val="none" w:sz="0" w:space="0" w:color="auto"/>
      </w:divBdr>
    </w:div>
    <w:div w:id="444738752">
      <w:bodyDiv w:val="1"/>
      <w:marLeft w:val="0"/>
      <w:marRight w:val="0"/>
      <w:marTop w:val="0"/>
      <w:marBottom w:val="0"/>
      <w:divBdr>
        <w:top w:val="none" w:sz="0" w:space="0" w:color="auto"/>
        <w:left w:val="none" w:sz="0" w:space="0" w:color="auto"/>
        <w:bottom w:val="none" w:sz="0" w:space="0" w:color="auto"/>
        <w:right w:val="none" w:sz="0" w:space="0" w:color="auto"/>
      </w:divBdr>
    </w:div>
    <w:div w:id="456220919">
      <w:bodyDiv w:val="1"/>
      <w:marLeft w:val="0"/>
      <w:marRight w:val="0"/>
      <w:marTop w:val="0"/>
      <w:marBottom w:val="0"/>
      <w:divBdr>
        <w:top w:val="none" w:sz="0" w:space="0" w:color="auto"/>
        <w:left w:val="none" w:sz="0" w:space="0" w:color="auto"/>
        <w:bottom w:val="none" w:sz="0" w:space="0" w:color="auto"/>
        <w:right w:val="none" w:sz="0" w:space="0" w:color="auto"/>
      </w:divBdr>
    </w:div>
    <w:div w:id="489250981">
      <w:bodyDiv w:val="1"/>
      <w:marLeft w:val="0"/>
      <w:marRight w:val="0"/>
      <w:marTop w:val="0"/>
      <w:marBottom w:val="0"/>
      <w:divBdr>
        <w:top w:val="none" w:sz="0" w:space="0" w:color="auto"/>
        <w:left w:val="none" w:sz="0" w:space="0" w:color="auto"/>
        <w:bottom w:val="none" w:sz="0" w:space="0" w:color="auto"/>
        <w:right w:val="none" w:sz="0" w:space="0" w:color="auto"/>
      </w:divBdr>
    </w:div>
    <w:div w:id="848788353">
      <w:bodyDiv w:val="1"/>
      <w:marLeft w:val="0"/>
      <w:marRight w:val="0"/>
      <w:marTop w:val="0"/>
      <w:marBottom w:val="0"/>
      <w:divBdr>
        <w:top w:val="none" w:sz="0" w:space="0" w:color="auto"/>
        <w:left w:val="none" w:sz="0" w:space="0" w:color="auto"/>
        <w:bottom w:val="none" w:sz="0" w:space="0" w:color="auto"/>
        <w:right w:val="none" w:sz="0" w:space="0" w:color="auto"/>
      </w:divBdr>
    </w:div>
    <w:div w:id="1407846349">
      <w:bodyDiv w:val="1"/>
      <w:marLeft w:val="0"/>
      <w:marRight w:val="0"/>
      <w:marTop w:val="0"/>
      <w:marBottom w:val="0"/>
      <w:divBdr>
        <w:top w:val="none" w:sz="0" w:space="0" w:color="auto"/>
        <w:left w:val="none" w:sz="0" w:space="0" w:color="auto"/>
        <w:bottom w:val="none" w:sz="0" w:space="0" w:color="auto"/>
        <w:right w:val="none" w:sz="0" w:space="0" w:color="auto"/>
      </w:divBdr>
    </w:div>
    <w:div w:id="1569725922">
      <w:bodyDiv w:val="1"/>
      <w:marLeft w:val="0"/>
      <w:marRight w:val="0"/>
      <w:marTop w:val="0"/>
      <w:marBottom w:val="0"/>
      <w:divBdr>
        <w:top w:val="none" w:sz="0" w:space="0" w:color="auto"/>
        <w:left w:val="none" w:sz="0" w:space="0" w:color="auto"/>
        <w:bottom w:val="none" w:sz="0" w:space="0" w:color="auto"/>
        <w:right w:val="none" w:sz="0" w:space="0" w:color="auto"/>
      </w:divBdr>
    </w:div>
    <w:div w:id="1751613048">
      <w:bodyDiv w:val="1"/>
      <w:marLeft w:val="0"/>
      <w:marRight w:val="0"/>
      <w:marTop w:val="0"/>
      <w:marBottom w:val="0"/>
      <w:divBdr>
        <w:top w:val="none" w:sz="0" w:space="0" w:color="auto"/>
        <w:left w:val="none" w:sz="0" w:space="0" w:color="auto"/>
        <w:bottom w:val="none" w:sz="0" w:space="0" w:color="auto"/>
        <w:right w:val="none" w:sz="0" w:space="0" w:color="auto"/>
      </w:divBdr>
    </w:div>
    <w:div w:id="213093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curement@rcrp.gov.mw" TargetMode="External"/><Relationship Id="rId4" Type="http://schemas.openxmlformats.org/officeDocument/2006/relationships/webSettings" Target="webSettings.xml"/><Relationship Id="rId9" Type="http://schemas.openxmlformats.org/officeDocument/2006/relationships/hyperlink" Target="https://rcrp.gov.mw/publications-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876</Words>
  <Characters>5497</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Kazembe</dc:creator>
  <cp:keywords/>
  <dc:description/>
  <cp:lastModifiedBy>SPECTRE</cp:lastModifiedBy>
  <cp:revision>2</cp:revision>
  <dcterms:created xsi:type="dcterms:W3CDTF">2025-10-22T09:52:00Z</dcterms:created>
  <dcterms:modified xsi:type="dcterms:W3CDTF">2025-10-22T09:52:00Z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6de29278,7d5b7e3b,344824a5</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2025-06-16T16:00:28Z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aa93e241-2587-4737-9172-b52f760b7a18</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0b361684-4b62-4b9e-91d8-5a21865aa74f</vt:lpwstr>
  </property>
</Properties>
</file>